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4E4" w:rsidRPr="000974E4" w:rsidRDefault="000974E4" w:rsidP="000974E4">
      <w:pPr>
        <w:outlineLvl w:val="2"/>
        <w:rPr>
          <w:rFonts w:eastAsia="Times New Roman" w:cs="Times New Roman"/>
          <w:bCs/>
          <w:color w:val="000000"/>
          <w:sz w:val="16"/>
          <w:szCs w:val="16"/>
          <w:lang w:eastAsia="ru-RU"/>
        </w:rPr>
      </w:pPr>
      <w:bookmarkStart w:id="0" w:name="_GoBack"/>
      <w:bookmarkEnd w:id="0"/>
      <w:r w:rsidRPr="000974E4">
        <w:rPr>
          <w:rFonts w:eastAsia="Times New Roman" w:cs="Times New Roman"/>
          <w:b/>
          <w:bCs/>
          <w:color w:val="000000"/>
          <w:sz w:val="28"/>
          <w:szCs w:val="28"/>
          <w:lang w:eastAsia="ru-RU"/>
        </w:rPr>
        <w:tab/>
      </w:r>
      <w:r w:rsidRPr="000974E4">
        <w:rPr>
          <w:rFonts w:eastAsia="Times New Roman" w:cs="Times New Roman"/>
          <w:b/>
          <w:bCs/>
          <w:color w:val="000000"/>
          <w:sz w:val="28"/>
          <w:szCs w:val="28"/>
          <w:lang w:eastAsia="ru-RU"/>
        </w:rPr>
        <w:tab/>
      </w:r>
      <w:r w:rsidRPr="000974E4">
        <w:rPr>
          <w:rFonts w:eastAsia="Times New Roman" w:cs="Times New Roman"/>
          <w:b/>
          <w:bCs/>
          <w:color w:val="000000"/>
          <w:sz w:val="28"/>
          <w:szCs w:val="28"/>
          <w:lang w:eastAsia="ru-RU"/>
        </w:rPr>
        <w:tab/>
      </w:r>
      <w:r w:rsidRPr="000974E4">
        <w:rPr>
          <w:rFonts w:eastAsia="Times New Roman" w:cs="Times New Roman"/>
          <w:b/>
          <w:bCs/>
          <w:color w:val="000000"/>
          <w:sz w:val="28"/>
          <w:szCs w:val="28"/>
          <w:lang w:val="en-US" w:eastAsia="ru-RU"/>
        </w:rPr>
        <w:t xml:space="preserve">                                          </w:t>
      </w:r>
      <w:r w:rsidRPr="000974E4">
        <w:rPr>
          <w:rFonts w:eastAsia="Times New Roman" w:cs="Times New Roman"/>
          <w:b/>
          <w:bCs/>
          <w:color w:val="000000"/>
          <w:sz w:val="28"/>
          <w:szCs w:val="28"/>
          <w:lang w:eastAsia="ru-RU"/>
        </w:rPr>
        <w:tab/>
      </w:r>
      <w:r w:rsidRPr="000974E4">
        <w:rPr>
          <w:rFonts w:eastAsia="Times New Roman" w:cs="Times New Roman"/>
          <w:b/>
          <w:bCs/>
          <w:color w:val="000000"/>
          <w:sz w:val="28"/>
          <w:szCs w:val="28"/>
          <w:lang w:eastAsia="ru-RU"/>
        </w:rPr>
        <w:tab/>
      </w:r>
      <w:r w:rsidRPr="000974E4">
        <w:rPr>
          <w:rFonts w:eastAsia="Times New Roman" w:cs="Times New Roman"/>
          <w:b/>
          <w:bCs/>
          <w:color w:val="000000"/>
          <w:sz w:val="28"/>
          <w:szCs w:val="28"/>
          <w:lang w:eastAsia="ru-RU"/>
        </w:rPr>
        <w:tab/>
      </w:r>
      <w:r w:rsidRPr="000974E4">
        <w:rPr>
          <w:rFonts w:eastAsia="Times New Roman" w:cs="Times New Roman"/>
          <w:bCs/>
          <w:color w:val="000000"/>
          <w:sz w:val="16"/>
          <w:szCs w:val="16"/>
          <w:lang w:eastAsia="ru-RU"/>
        </w:rPr>
        <w:t>Додаток 38</w:t>
      </w:r>
    </w:p>
    <w:p w:rsidR="000974E4" w:rsidRPr="000974E4" w:rsidRDefault="000974E4" w:rsidP="000974E4">
      <w:pPr>
        <w:outlineLvl w:val="2"/>
        <w:rPr>
          <w:rFonts w:eastAsia="Times New Roman" w:cs="Times New Roman"/>
          <w:bCs/>
          <w:color w:val="000000"/>
          <w:sz w:val="16"/>
          <w:szCs w:val="16"/>
          <w:lang w:eastAsia="ru-RU"/>
        </w:rPr>
      </w:pP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t>до Положення про розкриття інформації емітентами</w:t>
      </w:r>
    </w:p>
    <w:p w:rsidR="000974E4" w:rsidRPr="000974E4" w:rsidRDefault="000974E4" w:rsidP="000974E4">
      <w:pPr>
        <w:outlineLvl w:val="2"/>
        <w:rPr>
          <w:rFonts w:eastAsia="Times New Roman" w:cs="Times New Roman"/>
          <w:bCs/>
          <w:color w:val="000000"/>
          <w:sz w:val="16"/>
          <w:szCs w:val="16"/>
          <w:lang w:eastAsia="ru-RU"/>
        </w:rPr>
      </w:pP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r>
      <w:r w:rsidRPr="000974E4">
        <w:rPr>
          <w:rFonts w:eastAsia="Times New Roman" w:cs="Times New Roman"/>
          <w:bCs/>
          <w:color w:val="000000"/>
          <w:sz w:val="16"/>
          <w:szCs w:val="16"/>
          <w:lang w:eastAsia="ru-RU"/>
        </w:rPr>
        <w:tab/>
        <w:t>цінних паперів (пункт1 глави 4 розділу III)</w:t>
      </w:r>
    </w:p>
    <w:p w:rsidR="000974E4" w:rsidRPr="000974E4" w:rsidRDefault="000974E4" w:rsidP="000974E4">
      <w:pPr>
        <w:outlineLvl w:val="2"/>
        <w:rPr>
          <w:rFonts w:eastAsia="Times New Roman" w:cs="Times New Roman"/>
          <w:b/>
          <w:bCs/>
          <w:color w:val="000000"/>
          <w:sz w:val="28"/>
          <w:szCs w:val="28"/>
          <w:lang w:val="ru-RU" w:eastAsia="ru-RU"/>
        </w:rPr>
      </w:pP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p>
    <w:p w:rsidR="000974E4" w:rsidRPr="000974E4" w:rsidRDefault="000974E4" w:rsidP="000974E4">
      <w:pPr>
        <w:outlineLvl w:val="2"/>
        <w:rPr>
          <w:rFonts w:eastAsia="Times New Roman" w:cs="Times New Roman"/>
          <w:b/>
          <w:bCs/>
          <w:color w:val="000000"/>
          <w:sz w:val="28"/>
          <w:szCs w:val="28"/>
          <w:lang w:val="ru-RU" w:eastAsia="ru-RU"/>
        </w:rPr>
      </w:pP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r>
      <w:r w:rsidRPr="000974E4">
        <w:rPr>
          <w:rFonts w:eastAsia="Times New Roman" w:cs="Times New Roman"/>
          <w:b/>
          <w:bCs/>
          <w:color w:val="000000"/>
          <w:sz w:val="28"/>
          <w:szCs w:val="28"/>
          <w:lang w:val="ru-RU" w:eastAsia="ru-RU"/>
        </w:rPr>
        <w:tab/>
        <w:t>Титульний аркуш</w:t>
      </w:r>
    </w:p>
    <w:p w:rsidR="000974E4" w:rsidRPr="000974E4" w:rsidRDefault="000974E4" w:rsidP="000974E4">
      <w:pPr>
        <w:outlineLvl w:val="2"/>
        <w:rPr>
          <w:rFonts w:eastAsia="Times New Roman" w:cs="Times New Roman"/>
          <w:b/>
          <w:bCs/>
          <w:color w:val="000000"/>
          <w:sz w:val="20"/>
          <w:szCs w:val="20"/>
          <w:lang w:val="ru-RU" w:eastAsia="ru-RU"/>
        </w:rPr>
      </w:pPr>
    </w:p>
    <w:p w:rsidR="000974E4" w:rsidRPr="000974E4" w:rsidRDefault="000974E4" w:rsidP="000974E4">
      <w:pPr>
        <w:outlineLvl w:val="2"/>
        <w:rPr>
          <w:rFonts w:eastAsia="Times New Roman" w:cs="Times New Roman"/>
          <w:b/>
          <w:bCs/>
          <w:color w:val="000000"/>
          <w:sz w:val="20"/>
          <w:szCs w:val="20"/>
          <w:lang w:eastAsia="ru-RU"/>
        </w:rPr>
      </w:pPr>
    </w:p>
    <w:p w:rsidR="000974E4" w:rsidRPr="000974E4" w:rsidRDefault="000974E4" w:rsidP="000974E4">
      <w:pPr>
        <w:outlineLvl w:val="2"/>
        <w:rPr>
          <w:rFonts w:eastAsia="Times New Roman" w:cs="Times New Roman"/>
          <w:bCs/>
          <w:color w:val="000000"/>
          <w:sz w:val="20"/>
          <w:szCs w:val="20"/>
          <w:u w:val="single"/>
          <w:lang w:val="en-US" w:eastAsia="ru-RU"/>
        </w:rPr>
      </w:pPr>
      <w:r w:rsidRPr="000974E4">
        <w:rPr>
          <w:rFonts w:eastAsia="Times New Roman" w:cs="Times New Roman"/>
          <w:b/>
          <w:bCs/>
          <w:color w:val="000000"/>
          <w:sz w:val="28"/>
          <w:szCs w:val="28"/>
          <w:lang w:eastAsia="ru-RU"/>
        </w:rPr>
        <w:t xml:space="preserve">         </w:t>
      </w:r>
      <w:r w:rsidRPr="000974E4">
        <w:rPr>
          <w:rFonts w:eastAsia="Times New Roman" w:cs="Times New Roman"/>
          <w:b/>
          <w:bCs/>
          <w:color w:val="000000"/>
          <w:sz w:val="28"/>
          <w:szCs w:val="28"/>
          <w:lang w:val="en-US" w:eastAsia="ru-RU"/>
        </w:rPr>
        <w:t xml:space="preserve">     </w:t>
      </w:r>
      <w:r w:rsidRPr="000974E4">
        <w:rPr>
          <w:rFonts w:eastAsia="Times New Roman" w:cs="Times New Roman"/>
          <w:b/>
          <w:bCs/>
          <w:color w:val="000000"/>
          <w:sz w:val="20"/>
          <w:szCs w:val="20"/>
          <w:u w:val="single"/>
          <w:lang w:val="en-US" w:eastAsia="ru-RU"/>
        </w:rPr>
        <w:t>05.07.2022</w:t>
      </w:r>
    </w:p>
    <w:p w:rsidR="000974E4" w:rsidRPr="000974E4" w:rsidRDefault="000974E4" w:rsidP="000974E4">
      <w:pPr>
        <w:outlineLvl w:val="2"/>
        <w:rPr>
          <w:rFonts w:eastAsia="Times New Roman" w:cs="Times New Roman"/>
          <w:bCs/>
          <w:color w:val="000000"/>
          <w:sz w:val="16"/>
          <w:szCs w:val="16"/>
          <w:lang w:eastAsia="ru-RU"/>
        </w:rPr>
      </w:pPr>
      <w:r w:rsidRPr="000974E4">
        <w:rPr>
          <w:rFonts w:eastAsia="Times New Roman" w:cs="Times New Roman"/>
          <w:b/>
          <w:bCs/>
          <w:color w:val="000000"/>
          <w:sz w:val="20"/>
          <w:szCs w:val="20"/>
          <w:lang w:val="ru-RU" w:eastAsia="ru-RU"/>
        </w:rPr>
        <w:t xml:space="preserve">            </w:t>
      </w:r>
      <w:r w:rsidRPr="000974E4">
        <w:rPr>
          <w:rFonts w:eastAsia="Times New Roman" w:cs="Times New Roman"/>
          <w:b/>
          <w:bCs/>
          <w:color w:val="000000"/>
          <w:sz w:val="20"/>
          <w:szCs w:val="20"/>
          <w:lang w:eastAsia="ru-RU"/>
        </w:rPr>
        <w:t xml:space="preserve"> (</w:t>
      </w:r>
      <w:r w:rsidRPr="000974E4">
        <w:rPr>
          <w:rFonts w:eastAsia="Times New Roman" w:cs="Times New Roman"/>
          <w:bCs/>
          <w:color w:val="000000"/>
          <w:sz w:val="16"/>
          <w:szCs w:val="16"/>
          <w:lang w:eastAsia="ru-RU"/>
        </w:rPr>
        <w:t xml:space="preserve">дата реєстрації емітентом </w:t>
      </w:r>
      <w:r w:rsidRPr="000974E4">
        <w:rPr>
          <w:rFonts w:eastAsia="Times New Roman" w:cs="Times New Roman"/>
          <w:bCs/>
          <w:color w:val="000000"/>
          <w:sz w:val="16"/>
          <w:szCs w:val="16"/>
          <w:lang w:eastAsia="ru-RU"/>
        </w:rPr>
        <w:br/>
        <w:t xml:space="preserve">                  електронного документа)</w:t>
      </w:r>
    </w:p>
    <w:p w:rsidR="000974E4" w:rsidRPr="000974E4" w:rsidRDefault="000974E4" w:rsidP="000974E4">
      <w:pPr>
        <w:outlineLvl w:val="2"/>
        <w:rPr>
          <w:rFonts w:eastAsia="Times New Roman" w:cs="Times New Roman"/>
          <w:bCs/>
          <w:color w:val="000000"/>
          <w:sz w:val="16"/>
          <w:szCs w:val="16"/>
          <w:lang w:eastAsia="ru-RU"/>
        </w:rPr>
      </w:pPr>
    </w:p>
    <w:p w:rsidR="000974E4" w:rsidRPr="000974E4" w:rsidRDefault="000974E4" w:rsidP="000974E4">
      <w:pPr>
        <w:outlineLvl w:val="2"/>
        <w:rPr>
          <w:rFonts w:eastAsia="Times New Roman" w:cs="Times New Roman"/>
          <w:bCs/>
          <w:color w:val="000000"/>
          <w:sz w:val="16"/>
          <w:szCs w:val="16"/>
          <w:lang w:val="en-US" w:eastAsia="ru-RU"/>
        </w:rPr>
      </w:pPr>
      <w:r w:rsidRPr="000974E4">
        <w:rPr>
          <w:rFonts w:eastAsia="Times New Roman" w:cs="Times New Roman"/>
          <w:bCs/>
          <w:color w:val="000000"/>
          <w:sz w:val="16"/>
          <w:szCs w:val="16"/>
          <w:lang w:val="ru-RU" w:eastAsia="ru-RU"/>
        </w:rPr>
        <w:t xml:space="preserve">               </w:t>
      </w:r>
      <w:r w:rsidRPr="000974E4">
        <w:rPr>
          <w:rFonts w:eastAsia="Times New Roman" w:cs="Times New Roman"/>
          <w:bCs/>
          <w:color w:val="000000"/>
          <w:sz w:val="16"/>
          <w:szCs w:val="16"/>
          <w:lang w:eastAsia="ru-RU"/>
        </w:rPr>
        <w:t xml:space="preserve">№ </w:t>
      </w:r>
      <w:r w:rsidRPr="000974E4">
        <w:rPr>
          <w:rFonts w:eastAsia="Times New Roman" w:cs="Times New Roman"/>
          <w:b/>
          <w:bCs/>
          <w:color w:val="000000"/>
          <w:sz w:val="20"/>
          <w:szCs w:val="20"/>
          <w:u w:val="single"/>
          <w:lang w:val="en-US" w:eastAsia="ru-RU"/>
        </w:rPr>
        <w:t>05/07</w:t>
      </w:r>
    </w:p>
    <w:p w:rsidR="000974E4" w:rsidRPr="000974E4" w:rsidRDefault="000974E4" w:rsidP="000974E4">
      <w:pPr>
        <w:outlineLvl w:val="2"/>
        <w:rPr>
          <w:rFonts w:eastAsia="Times New Roman" w:cs="Times New Roman"/>
          <w:bCs/>
          <w:color w:val="000000"/>
          <w:sz w:val="16"/>
          <w:szCs w:val="16"/>
          <w:lang w:eastAsia="ru-RU"/>
        </w:rPr>
      </w:pPr>
      <w:r w:rsidRPr="000974E4">
        <w:rPr>
          <w:rFonts w:eastAsia="Times New Roman" w:cs="Times New Roman"/>
          <w:bCs/>
          <w:color w:val="000000"/>
          <w:sz w:val="16"/>
          <w:szCs w:val="16"/>
          <w:lang w:val="ru-RU" w:eastAsia="ru-RU"/>
        </w:rPr>
        <w:t xml:space="preserve">                  </w:t>
      </w:r>
      <w:r w:rsidRPr="000974E4">
        <w:rPr>
          <w:rFonts w:eastAsia="Times New Roman" w:cs="Times New Roman"/>
          <w:bCs/>
          <w:color w:val="000000"/>
          <w:sz w:val="16"/>
          <w:szCs w:val="16"/>
          <w:lang w:eastAsia="ru-RU"/>
        </w:rPr>
        <w:t>вихідний реєстраційний</w:t>
      </w:r>
      <w:r w:rsidRPr="000974E4">
        <w:rPr>
          <w:rFonts w:eastAsia="Times New Roman" w:cs="Times New Roman"/>
          <w:bCs/>
          <w:color w:val="000000"/>
          <w:sz w:val="16"/>
          <w:szCs w:val="16"/>
          <w:lang w:eastAsia="ru-RU"/>
        </w:rPr>
        <w:br/>
        <w:t xml:space="preserve">                  номер електронного документа)</w:t>
      </w:r>
    </w:p>
    <w:p w:rsidR="000974E4" w:rsidRPr="000974E4" w:rsidRDefault="000974E4" w:rsidP="000974E4">
      <w:pPr>
        <w:outlineLvl w:val="2"/>
        <w:rPr>
          <w:rFonts w:eastAsia="Times New Roman" w:cs="Times New Roman"/>
          <w:bCs/>
          <w:color w:val="000000"/>
          <w:sz w:val="16"/>
          <w:szCs w:val="16"/>
          <w:lang w:eastAsia="ru-RU"/>
        </w:rPr>
      </w:pPr>
    </w:p>
    <w:p w:rsidR="000974E4" w:rsidRPr="000974E4" w:rsidRDefault="000974E4" w:rsidP="000974E4">
      <w:pPr>
        <w:outlineLvl w:val="2"/>
        <w:rPr>
          <w:rFonts w:eastAsia="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0974E4" w:rsidRPr="000974E4" w:rsidTr="002B737A">
        <w:tc>
          <w:tcPr>
            <w:tcW w:w="5000" w:type="pct"/>
            <w:tcMar>
              <w:top w:w="60" w:type="dxa"/>
              <w:left w:w="60" w:type="dxa"/>
              <w:bottom w:w="60" w:type="dxa"/>
              <w:right w:w="60" w:type="dxa"/>
            </w:tcMar>
            <w:vAlign w:val="center"/>
          </w:tcPr>
          <w:p w:rsidR="000974E4" w:rsidRPr="000974E4" w:rsidRDefault="000974E4" w:rsidP="000974E4">
            <w:pPr>
              <w:spacing w:before="100" w:beforeAutospacing="1" w:after="100" w:afterAutospacing="1"/>
              <w:jc w:val="both"/>
              <w:rPr>
                <w:rFonts w:eastAsia="Times New Roman" w:cs="Times New Roman"/>
                <w:i/>
                <w:color w:val="000000"/>
                <w:sz w:val="20"/>
                <w:szCs w:val="20"/>
                <w:lang w:eastAsia="ru-RU"/>
              </w:rPr>
            </w:pPr>
            <w:r w:rsidRPr="000974E4">
              <w:rPr>
                <w:rFonts w:eastAsia="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0974E4" w:rsidRPr="000974E4" w:rsidRDefault="000974E4" w:rsidP="000974E4">
      <w:pPr>
        <w:rPr>
          <w:rFonts w:eastAsia="Times New Roman" w:cs="Times New Roman"/>
          <w:vanish/>
          <w:color w:val="000000"/>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0974E4" w:rsidRPr="000974E4" w:rsidTr="002B737A">
        <w:tc>
          <w:tcPr>
            <w:tcW w:w="156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 w:val="20"/>
                <w:szCs w:val="20"/>
                <w:lang w:val="en-US" w:eastAsia="ru-RU"/>
              </w:rPr>
            </w:pPr>
            <w:r w:rsidRPr="000974E4">
              <w:rPr>
                <w:rFonts w:eastAsia="Times New Roman" w:cs="Times New Roman"/>
                <w:color w:val="000000"/>
                <w:sz w:val="20"/>
                <w:szCs w:val="20"/>
                <w:lang w:val="en-US" w:eastAsia="ru-RU"/>
              </w:rPr>
              <w:t>Директор</w:t>
            </w:r>
          </w:p>
        </w:tc>
        <w:tc>
          <w:tcPr>
            <w:tcW w:w="180"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 w:val="20"/>
                <w:szCs w:val="20"/>
                <w:lang w:val="ru-RU" w:eastAsia="ru-RU"/>
              </w:rPr>
            </w:pPr>
            <w:r w:rsidRPr="000974E4">
              <w:rPr>
                <w:rFonts w:eastAsia="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 w:val="20"/>
                <w:szCs w:val="20"/>
                <w:lang w:val="ru-RU" w:eastAsia="ru-RU"/>
              </w:rPr>
            </w:pPr>
            <w:r w:rsidRPr="000974E4">
              <w:rPr>
                <w:rFonts w:eastAsia="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 w:val="20"/>
                <w:szCs w:val="20"/>
                <w:lang w:val="ru-RU" w:eastAsia="ru-RU"/>
              </w:rPr>
            </w:pPr>
            <w:r w:rsidRPr="000974E4">
              <w:rPr>
                <w:rFonts w:eastAsia="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0974E4" w:rsidRPr="000974E4" w:rsidRDefault="000974E4" w:rsidP="000974E4">
            <w:pPr>
              <w:ind w:left="1280" w:hanging="591"/>
              <w:jc w:val="center"/>
              <w:rPr>
                <w:rFonts w:eastAsia="Times New Roman" w:cs="Times New Roman"/>
                <w:color w:val="000000"/>
                <w:sz w:val="20"/>
                <w:szCs w:val="20"/>
                <w:lang w:val="en-US" w:eastAsia="ru-RU"/>
              </w:rPr>
            </w:pPr>
            <w:r w:rsidRPr="000974E4">
              <w:rPr>
                <w:rFonts w:eastAsia="Times New Roman" w:cs="Times New Roman"/>
                <w:color w:val="000000"/>
                <w:sz w:val="20"/>
                <w:szCs w:val="20"/>
                <w:lang w:val="en-US" w:eastAsia="ru-RU"/>
              </w:rPr>
              <w:t>Рябко Вiктор Iванович</w:t>
            </w:r>
          </w:p>
        </w:tc>
      </w:tr>
      <w:tr w:rsidR="000974E4" w:rsidRPr="000974E4" w:rsidTr="002B737A">
        <w:tc>
          <w:tcPr>
            <w:tcW w:w="156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r w:rsidRPr="000974E4">
              <w:rPr>
                <w:rFonts w:eastAsia="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r w:rsidRPr="000974E4">
              <w:rPr>
                <w:rFonts w:eastAsia="Times New Roman" w:cs="Times New Roman"/>
                <w:color w:val="000000"/>
                <w:szCs w:val="24"/>
                <w:lang w:val="ru-RU" w:eastAsia="ru-RU"/>
              </w:rPr>
              <w:t> </w:t>
            </w:r>
          </w:p>
        </w:tc>
        <w:tc>
          <w:tcPr>
            <w:tcW w:w="3538"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r w:rsidRPr="000974E4">
              <w:rPr>
                <w:rFonts w:eastAsia="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r w:rsidRPr="000974E4">
              <w:rPr>
                <w:rFonts w:eastAsia="Times New Roman" w:cs="Times New Roman"/>
                <w:color w:val="000000"/>
                <w:szCs w:val="24"/>
                <w:lang w:val="ru-RU" w:eastAsia="ru-RU"/>
              </w:rPr>
              <w:t> </w:t>
            </w:r>
          </w:p>
        </w:tc>
        <w:tc>
          <w:tcPr>
            <w:tcW w:w="4141"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r w:rsidRPr="000974E4">
              <w:rPr>
                <w:rFonts w:eastAsia="Times New Roman" w:cs="Times New Roman"/>
                <w:color w:val="000000"/>
                <w:sz w:val="20"/>
                <w:szCs w:val="20"/>
                <w:lang w:val="ru-RU" w:eastAsia="ru-RU"/>
              </w:rPr>
              <w:t>(прізвище та ініціали керівника</w:t>
            </w:r>
            <w:r w:rsidRPr="000974E4">
              <w:rPr>
                <w:rFonts w:eastAsia="Times New Roman" w:cs="Times New Roman"/>
                <w:color w:val="000000"/>
                <w:sz w:val="20"/>
                <w:szCs w:val="20"/>
                <w:lang w:eastAsia="ru-RU"/>
              </w:rPr>
              <w:t xml:space="preserve"> або уповноваженої особи емітента</w:t>
            </w:r>
            <w:r w:rsidRPr="000974E4">
              <w:rPr>
                <w:rFonts w:eastAsia="Times New Roman" w:cs="Times New Roman"/>
                <w:color w:val="000000"/>
                <w:sz w:val="20"/>
                <w:szCs w:val="20"/>
                <w:lang w:val="ru-RU" w:eastAsia="ru-RU"/>
              </w:rPr>
              <w:t>)</w:t>
            </w:r>
          </w:p>
        </w:tc>
      </w:tr>
      <w:tr w:rsidR="000974E4" w:rsidRPr="000974E4" w:rsidTr="002B737A">
        <w:trPr>
          <w:trHeight w:val="121"/>
        </w:trPr>
        <w:tc>
          <w:tcPr>
            <w:tcW w:w="5460" w:type="dxa"/>
            <w:gridSpan w:val="4"/>
            <w:vMerge w:val="restart"/>
            <w:tcMar>
              <w:top w:w="30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p>
        </w:tc>
        <w:tc>
          <w:tcPr>
            <w:tcW w:w="4141"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 w:val="20"/>
                <w:szCs w:val="20"/>
                <w:lang w:val="ru-RU" w:eastAsia="ru-RU"/>
              </w:rPr>
            </w:pPr>
          </w:p>
        </w:tc>
      </w:tr>
      <w:tr w:rsidR="000974E4" w:rsidRPr="000974E4" w:rsidTr="002B737A">
        <w:trPr>
          <w:trHeight w:val="44"/>
        </w:trPr>
        <w:tc>
          <w:tcPr>
            <w:tcW w:w="5460" w:type="dxa"/>
            <w:gridSpan w:val="4"/>
            <w:vMerge/>
            <w:vAlign w:val="center"/>
          </w:tcPr>
          <w:p w:rsidR="000974E4" w:rsidRPr="000974E4" w:rsidRDefault="000974E4" w:rsidP="000974E4">
            <w:pPr>
              <w:rPr>
                <w:rFonts w:eastAsia="Times New Roman" w:cs="Times New Roman"/>
                <w:color w:val="000000"/>
                <w:szCs w:val="24"/>
                <w:lang w:val="ru-RU" w:eastAsia="ru-RU"/>
              </w:rPr>
            </w:pPr>
          </w:p>
        </w:tc>
        <w:tc>
          <w:tcPr>
            <w:tcW w:w="4141"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color w:val="000000"/>
                <w:szCs w:val="24"/>
                <w:lang w:val="ru-RU" w:eastAsia="ru-RU"/>
              </w:rPr>
            </w:pPr>
          </w:p>
        </w:tc>
      </w:tr>
      <w:tr w:rsidR="000974E4" w:rsidRPr="000974E4" w:rsidTr="002B737A">
        <w:tc>
          <w:tcPr>
            <w:tcW w:w="9601" w:type="dxa"/>
            <w:gridSpan w:val="5"/>
            <w:tcMar>
              <w:top w:w="60" w:type="dxa"/>
              <w:left w:w="60" w:type="dxa"/>
              <w:bottom w:w="60" w:type="dxa"/>
              <w:right w:w="60" w:type="dxa"/>
            </w:tcMar>
            <w:vAlign w:val="center"/>
          </w:tcPr>
          <w:p w:rsidR="000974E4" w:rsidRPr="000974E4" w:rsidRDefault="000974E4" w:rsidP="000974E4">
            <w:pPr>
              <w:spacing w:before="100" w:beforeAutospacing="1" w:after="100" w:afterAutospacing="1"/>
              <w:jc w:val="center"/>
              <w:rPr>
                <w:rFonts w:eastAsia="Times New Roman" w:cs="Times New Roman"/>
                <w:b/>
                <w:bCs/>
                <w:color w:val="000000"/>
                <w:szCs w:val="24"/>
                <w:lang w:val="ru-RU" w:eastAsia="ru-RU"/>
              </w:rPr>
            </w:pPr>
            <w:r w:rsidRPr="000974E4">
              <w:rPr>
                <w:rFonts w:eastAsia="Times New Roman" w:cs="Times New Roman"/>
                <w:b/>
                <w:bCs/>
                <w:color w:val="000000"/>
                <w:szCs w:val="24"/>
                <w:lang w:val="ru-RU" w:eastAsia="ru-RU"/>
              </w:rPr>
              <w:t>Річна інформація емітента цінних паперів</w:t>
            </w:r>
            <w:r w:rsidRPr="000974E4">
              <w:rPr>
                <w:rFonts w:eastAsia="Times New Roman" w:cs="Times New Roman"/>
                <w:b/>
                <w:bCs/>
                <w:color w:val="000000"/>
                <w:szCs w:val="24"/>
                <w:lang w:val="ru-RU" w:eastAsia="ru-RU"/>
              </w:rPr>
              <w:br/>
              <w:t xml:space="preserve">за 2021 рік </w:t>
            </w:r>
          </w:p>
        </w:tc>
      </w:tr>
    </w:tbl>
    <w:p w:rsidR="000974E4" w:rsidRPr="000974E4" w:rsidRDefault="000974E4" w:rsidP="000974E4">
      <w:pPr>
        <w:rPr>
          <w:rFonts w:eastAsia="Times New Roman" w:cs="Times New Roman"/>
          <w:vanish/>
          <w:color w:val="000000"/>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0974E4" w:rsidRPr="000974E4" w:rsidTr="002B737A">
        <w:tc>
          <w:tcPr>
            <w:tcW w:w="5000" w:type="pct"/>
            <w:gridSpan w:val="2"/>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color w:val="000000"/>
                <w:szCs w:val="24"/>
                <w:lang w:val="ru-RU" w:eastAsia="ru-RU"/>
              </w:rPr>
            </w:pPr>
            <w:r w:rsidRPr="000974E4">
              <w:rPr>
                <w:rFonts w:eastAsia="Times New Roman" w:cs="Times New Roman"/>
                <w:b/>
                <w:bCs/>
                <w:color w:val="000000"/>
                <w:szCs w:val="24"/>
                <w:lang w:val="en-US" w:eastAsia="ru-RU"/>
              </w:rPr>
              <w:t>I</w:t>
            </w:r>
            <w:r w:rsidRPr="000974E4">
              <w:rPr>
                <w:rFonts w:eastAsia="Times New Roman" w:cs="Times New Roman"/>
                <w:b/>
                <w:bCs/>
                <w:color w:val="000000"/>
                <w:szCs w:val="24"/>
                <w:lang w:val="ru-RU" w:eastAsia="ru-RU"/>
              </w:rPr>
              <w:t>. Загальні відомості</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eastAsia="ru-RU"/>
              </w:rPr>
            </w:pPr>
            <w:r w:rsidRPr="000974E4">
              <w:rPr>
                <w:rFonts w:eastAsia="Times New Roman" w:cs="Times New Roman"/>
                <w:b/>
                <w:color w:val="000000"/>
                <w:sz w:val="20"/>
                <w:szCs w:val="20"/>
                <w:lang w:val="ru-RU" w:eastAsia="ru-RU"/>
              </w:rPr>
              <w:t>1. Повне найменування емітента</w:t>
            </w:r>
            <w:r w:rsidRPr="000974E4">
              <w:rPr>
                <w:rFonts w:eastAsia="Times New Roman" w:cs="Times New Roman"/>
                <w:b/>
                <w:color w:val="000000"/>
                <w:sz w:val="20"/>
                <w:szCs w:val="20"/>
                <w:lang w:eastAsia="ru-RU"/>
              </w:rPr>
              <w:t>.</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Приватне акціонерне товариство "РОДОС"</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eastAsia="ru-RU"/>
              </w:rPr>
            </w:pPr>
            <w:r w:rsidRPr="000974E4">
              <w:rPr>
                <w:rFonts w:eastAsia="Times New Roman" w:cs="Times New Roman"/>
                <w:b/>
                <w:color w:val="000000"/>
                <w:sz w:val="20"/>
                <w:szCs w:val="20"/>
                <w:lang w:val="ru-RU" w:eastAsia="ru-RU"/>
              </w:rPr>
              <w:t xml:space="preserve">2. Організаційно-правова форма </w:t>
            </w:r>
            <w:r w:rsidRPr="000974E4">
              <w:rPr>
                <w:rFonts w:eastAsia="Times New Roman" w:cs="Times New Roman"/>
                <w:b/>
                <w:color w:val="000000"/>
                <w:sz w:val="20"/>
                <w:szCs w:val="20"/>
                <w:lang w:eastAsia="ru-RU"/>
              </w:rPr>
              <w:t>.</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Акцiонерне товариство</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val="ru-RU" w:eastAsia="ru-RU"/>
              </w:rPr>
            </w:pPr>
            <w:r w:rsidRPr="000974E4">
              <w:rPr>
                <w:rFonts w:eastAsia="Times New Roman" w:cs="Times New Roman"/>
                <w:b/>
                <w:color w:val="000000"/>
                <w:sz w:val="20"/>
                <w:szCs w:val="20"/>
                <w:lang w:val="ru-RU" w:eastAsia="ru-RU"/>
              </w:rPr>
              <w:t xml:space="preserve">3. </w:t>
            </w:r>
            <w:r w:rsidRPr="000974E4">
              <w:rPr>
                <w:rFonts w:eastAsia="Times New Roman" w:cs="Times New Roman"/>
                <w:b/>
                <w:color w:val="000000"/>
                <w:sz w:val="20"/>
                <w:szCs w:val="20"/>
                <w:lang w:eastAsia="ru-RU"/>
              </w:rPr>
              <w:t>Ідентифікаційний код юридичної особи.</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14312157</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eastAsia="ru-RU"/>
              </w:rPr>
            </w:pPr>
            <w:r w:rsidRPr="000974E4">
              <w:rPr>
                <w:rFonts w:eastAsia="Times New Roman" w:cs="Times New Roman"/>
                <w:b/>
                <w:color w:val="000000"/>
                <w:sz w:val="20"/>
                <w:szCs w:val="20"/>
                <w:lang w:val="ru-RU" w:eastAsia="ru-RU"/>
              </w:rPr>
              <w:t xml:space="preserve">4. Місцезнаходження </w:t>
            </w:r>
            <w:r w:rsidRPr="000974E4">
              <w:rPr>
                <w:rFonts w:eastAsia="Times New Roman" w:cs="Times New Roman"/>
                <w:b/>
                <w:color w:val="000000"/>
                <w:sz w:val="20"/>
                <w:szCs w:val="20"/>
                <w:lang w:eastAsia="ru-RU"/>
              </w:rPr>
              <w:t>.</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eastAsia="ru-RU"/>
              </w:rPr>
              <w:t>03191  Голосiївський м. Київ вул. Ломоносова, буд. 58</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eastAsia="ru-RU"/>
              </w:rPr>
            </w:pPr>
            <w:r w:rsidRPr="000974E4">
              <w:rPr>
                <w:rFonts w:eastAsia="Times New Roman" w:cs="Times New Roman"/>
                <w:b/>
                <w:color w:val="000000"/>
                <w:sz w:val="20"/>
                <w:szCs w:val="20"/>
                <w:lang w:val="ru-RU" w:eastAsia="ru-RU"/>
              </w:rPr>
              <w:t xml:space="preserve">5. Міжміський код, телефон та </w:t>
            </w:r>
            <w:r w:rsidRPr="000974E4">
              <w:rPr>
                <w:rFonts w:eastAsia="Times New Roman" w:cs="Times New Roman"/>
                <w:b/>
                <w:color w:val="000000"/>
                <w:sz w:val="20"/>
                <w:szCs w:val="20"/>
                <w:lang w:eastAsia="ru-RU"/>
              </w:rPr>
              <w:t>факс.</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(044) 596-52-22 (044) 596-52-20</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rPr>
                <w:rFonts w:eastAsia="Times New Roman" w:cs="Times New Roman"/>
                <w:b/>
                <w:color w:val="000000"/>
                <w:sz w:val="20"/>
                <w:szCs w:val="20"/>
                <w:lang w:val="ru-RU" w:eastAsia="ru-RU"/>
              </w:rPr>
            </w:pPr>
            <w:r w:rsidRPr="000974E4">
              <w:rPr>
                <w:rFonts w:eastAsia="Times New Roman" w:cs="Times New Roman"/>
                <w:b/>
                <w:color w:val="000000"/>
                <w:sz w:val="20"/>
                <w:szCs w:val="20"/>
                <w:lang w:val="ru-RU" w:eastAsia="ru-RU"/>
              </w:rPr>
              <w:t xml:space="preserve">6. </w:t>
            </w:r>
            <w:r w:rsidRPr="000974E4">
              <w:rPr>
                <w:rFonts w:eastAsia="Times New Roman" w:cs="Times New Roman"/>
                <w:b/>
                <w:color w:val="000000"/>
                <w:sz w:val="20"/>
                <w:szCs w:val="20"/>
                <w:lang w:eastAsia="ru-RU"/>
              </w:rPr>
              <w:t>Адреса електронної пошти.</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info@rodos.com.ua</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spacing w:before="100" w:beforeAutospacing="1" w:after="100" w:afterAutospacing="1"/>
              <w:jc w:val="both"/>
              <w:rPr>
                <w:rFonts w:eastAsia="Times New Roman" w:cs="Times New Roman"/>
                <w:b/>
                <w:color w:val="000000"/>
                <w:sz w:val="20"/>
                <w:szCs w:val="20"/>
                <w:lang w:eastAsia="ru-RU"/>
              </w:rPr>
            </w:pPr>
            <w:r w:rsidRPr="000974E4">
              <w:rPr>
                <w:rFonts w:eastAsia="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Рішення наглядової ради емітента</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"Затвердити рiчну iнформацiю ПрАТ "РОДОС" за 2021р." від 30.06.2022р.</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spacing w:before="100" w:beforeAutospacing="1" w:after="100" w:afterAutospacing="1"/>
              <w:jc w:val="both"/>
              <w:rPr>
                <w:rFonts w:eastAsia="Times New Roman" w:cs="Times New Roman"/>
                <w:b/>
                <w:color w:val="000000"/>
                <w:sz w:val="20"/>
                <w:szCs w:val="20"/>
                <w:lang w:eastAsia="ru-RU"/>
              </w:rPr>
            </w:pPr>
            <w:r w:rsidRPr="000974E4">
              <w:rPr>
                <w:rFonts w:eastAsia="Times New Roman" w:cs="Times New Roman"/>
                <w:b/>
                <w:color w:val="000000"/>
                <w:sz w:val="20"/>
                <w:szCs w:val="20"/>
                <w:lang w:eastAsia="ru-RU"/>
              </w:rPr>
              <w:t xml:space="preserve">8. </w:t>
            </w:r>
            <w:r w:rsidRPr="000974E4">
              <w:rPr>
                <w:rFonts w:eastAsia="Times New Roman" w:cs="Times New Roman"/>
                <w:b/>
                <w:sz w:val="20"/>
                <w:szCs w:val="20"/>
                <w:lang w:val="ru-RU"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імені учасника фондового </w:t>
            </w:r>
            <w:r w:rsidRPr="000974E4">
              <w:rPr>
                <w:rFonts w:eastAsia="Times New Roman" w:cs="Times New Roman"/>
                <w:b/>
                <w:sz w:val="20"/>
                <w:szCs w:val="20"/>
                <w:lang w:val="ru-RU" w:eastAsia="ru-RU"/>
              </w:rPr>
              <w:lastRenderedPageBreak/>
              <w:t>ринку (у разі здійснення оприлюднення).</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21676262</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Україна</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DR/00001/APA</w:t>
            </w:r>
          </w:p>
        </w:tc>
      </w:tr>
      <w:tr w:rsidR="000974E4" w:rsidRPr="000974E4" w:rsidTr="002B737A">
        <w:tc>
          <w:tcPr>
            <w:tcW w:w="1359" w:type="pct"/>
            <w:tcMar>
              <w:top w:w="60" w:type="dxa"/>
              <w:left w:w="60" w:type="dxa"/>
              <w:bottom w:w="60" w:type="dxa"/>
              <w:right w:w="60" w:type="dxa"/>
            </w:tcMar>
            <w:vAlign w:val="center"/>
          </w:tcPr>
          <w:p w:rsidR="000974E4" w:rsidRPr="000974E4" w:rsidRDefault="000974E4" w:rsidP="000974E4">
            <w:pPr>
              <w:spacing w:before="100" w:beforeAutospacing="1" w:after="100" w:afterAutospacing="1"/>
              <w:rPr>
                <w:rFonts w:eastAsia="Times New Roman" w:cs="Times New Roman"/>
                <w:b/>
                <w:color w:val="000000"/>
                <w:sz w:val="20"/>
                <w:szCs w:val="20"/>
                <w:lang w:val="ru-RU" w:eastAsia="ru-RU"/>
              </w:rPr>
            </w:pPr>
            <w:r w:rsidRPr="000974E4">
              <w:rPr>
                <w:rFonts w:eastAsia="Times New Roman" w:cs="Times New Roman"/>
                <w:b/>
                <w:sz w:val="20"/>
                <w:szCs w:val="20"/>
                <w:lang w:val="ru-RU" w:eastAsia="ru-RU"/>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Державна установа "Агентство з розвитку iнфраструктури фондового ринку України"</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21676262</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Україна</w:t>
            </w:r>
          </w:p>
          <w:p w:rsidR="000974E4" w:rsidRPr="000974E4" w:rsidRDefault="000974E4" w:rsidP="000974E4">
            <w:pPr>
              <w:rPr>
                <w:rFonts w:eastAsia="Times New Roman" w:cs="Times New Roman"/>
                <w:sz w:val="20"/>
                <w:szCs w:val="20"/>
                <w:lang w:val="en-US" w:eastAsia="ru-RU"/>
              </w:rPr>
            </w:pPr>
            <w:r w:rsidRPr="000974E4">
              <w:rPr>
                <w:rFonts w:eastAsia="Times New Roman" w:cs="Times New Roman"/>
                <w:sz w:val="20"/>
                <w:szCs w:val="20"/>
                <w:lang w:val="en-US" w:eastAsia="ru-RU"/>
              </w:rPr>
              <w:t>DR/00002/ARM</w:t>
            </w:r>
          </w:p>
        </w:tc>
      </w:tr>
      <w:tr w:rsidR="000974E4" w:rsidRPr="000974E4" w:rsidTr="002B737A">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0974E4" w:rsidRPr="000974E4" w:rsidRDefault="000974E4" w:rsidP="000974E4">
            <w:pPr>
              <w:jc w:val="center"/>
              <w:rPr>
                <w:rFonts w:eastAsia="Times New Roman" w:cs="Times New Roman"/>
                <w:b/>
                <w:bCs/>
                <w:szCs w:val="24"/>
                <w:lang w:val="ru-RU" w:eastAsia="ru-RU"/>
              </w:rPr>
            </w:pPr>
            <w:r w:rsidRPr="000974E4">
              <w:rPr>
                <w:rFonts w:eastAsia="Times New Roman" w:cs="Times New Roman"/>
                <w:b/>
                <w:bCs/>
                <w:szCs w:val="24"/>
                <w:lang w:val="en-US" w:eastAsia="ru-RU"/>
              </w:rPr>
              <w:t>II</w:t>
            </w:r>
            <w:r w:rsidRPr="000974E4">
              <w:rPr>
                <w:rFonts w:eastAsia="Times New Roman" w:cs="Times New Roman"/>
                <w:b/>
                <w:bCs/>
                <w:szCs w:val="24"/>
                <w:lang w:val="ru-RU" w:eastAsia="ru-RU"/>
              </w:rPr>
              <w:t>. Дані про дату та місце оприлюднення річної інформації</w:t>
            </w:r>
          </w:p>
        </w:tc>
      </w:tr>
    </w:tbl>
    <w:p w:rsidR="000974E4" w:rsidRPr="000974E4" w:rsidRDefault="000974E4" w:rsidP="000974E4">
      <w:pPr>
        <w:rPr>
          <w:rFonts w:eastAsia="Times New Roman" w:cs="Times New Roman"/>
          <w:vanish/>
          <w:color w:val="000000"/>
          <w:szCs w:val="24"/>
          <w:lang w:val="ru-RU" w:eastAsia="ru-RU"/>
        </w:rPr>
      </w:pPr>
    </w:p>
    <w:p w:rsidR="000974E4" w:rsidRPr="000974E4" w:rsidRDefault="000974E4" w:rsidP="000974E4">
      <w:pPr>
        <w:rPr>
          <w:rFonts w:eastAsia="Times New Roman" w:cs="Times New Roman"/>
          <w:vanish/>
          <w:color w:val="000000"/>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0974E4" w:rsidRPr="000974E4" w:rsidTr="002B737A">
        <w:tc>
          <w:tcPr>
            <w:tcW w:w="2580" w:type="dxa"/>
            <w:vMerge w:val="restart"/>
            <w:tcMar>
              <w:top w:w="60" w:type="dxa"/>
              <w:left w:w="60" w:type="dxa"/>
              <w:bottom w:w="60" w:type="dxa"/>
              <w:right w:w="60" w:type="dxa"/>
            </w:tcMar>
            <w:vAlign w:val="bottom"/>
          </w:tcPr>
          <w:p w:rsidR="000974E4" w:rsidRPr="000974E4" w:rsidRDefault="000974E4" w:rsidP="000974E4">
            <w:pPr>
              <w:rPr>
                <w:rFonts w:eastAsia="Times New Roman" w:cs="Times New Roman"/>
                <w:b/>
                <w:sz w:val="20"/>
                <w:szCs w:val="20"/>
                <w:lang w:val="ru-RU" w:eastAsia="ru-RU"/>
              </w:rPr>
            </w:pPr>
            <w:r w:rsidRPr="000974E4">
              <w:rPr>
                <w:rFonts w:eastAsia="Times New Roman" w:cs="Times New Roman"/>
                <w:b/>
                <w:sz w:val="20"/>
                <w:szCs w:val="20"/>
                <w:lang w:val="ru-RU" w:eastAsia="ru-RU"/>
              </w:rPr>
              <w:t>Річну інформацію розміщено на власному</w:t>
            </w:r>
            <w:r w:rsidRPr="000974E4">
              <w:rPr>
                <w:rFonts w:eastAsia="Times New Roman" w:cs="Times New Roman"/>
                <w:b/>
                <w:sz w:val="20"/>
                <w:szCs w:val="20"/>
                <w:lang w:val="ru-RU" w:eastAsia="ru-RU"/>
              </w:rPr>
              <w:br/>
              <w:t>веб-сайті учасника фондового ринку</w:t>
            </w:r>
          </w:p>
          <w:p w:rsidR="000974E4" w:rsidRPr="000974E4" w:rsidRDefault="000974E4" w:rsidP="000974E4">
            <w:pPr>
              <w:jc w:val="center"/>
              <w:rPr>
                <w:rFonts w:eastAsia="Times New Roman" w:cs="Times New Roman"/>
                <w:b/>
                <w:sz w:val="20"/>
                <w:szCs w:val="20"/>
                <w:lang w:val="ru-RU" w:eastAsia="ru-RU"/>
              </w:rPr>
            </w:pPr>
            <w:r w:rsidRPr="000974E4">
              <w:rPr>
                <w:rFonts w:eastAsia="Times New Roman" w:cs="Times New Roman"/>
                <w:b/>
                <w:bCs/>
                <w:szCs w:val="24"/>
                <w:lang w:val="ru-RU" w:eastAsia="ru-RU"/>
              </w:rPr>
              <w:t> </w:t>
            </w:r>
          </w:p>
        </w:tc>
        <w:tc>
          <w:tcPr>
            <w:tcW w:w="4568" w:type="dxa"/>
            <w:tcMar>
              <w:top w:w="60" w:type="dxa"/>
              <w:left w:w="60" w:type="dxa"/>
              <w:bottom w:w="60" w:type="dxa"/>
              <w:right w:w="60" w:type="dxa"/>
            </w:tcMar>
            <w:vAlign w:val="bottom"/>
          </w:tcPr>
          <w:p w:rsidR="000974E4" w:rsidRPr="000974E4" w:rsidRDefault="000974E4" w:rsidP="000974E4">
            <w:pPr>
              <w:jc w:val="center"/>
              <w:rPr>
                <w:rFonts w:eastAsia="Times New Roman" w:cs="Times New Roman"/>
                <w:sz w:val="20"/>
                <w:szCs w:val="20"/>
                <w:lang w:val="en-US" w:eastAsia="ru-RU"/>
              </w:rPr>
            </w:pPr>
            <w:r w:rsidRPr="000974E4">
              <w:rPr>
                <w:rFonts w:eastAsia="Times New Roman" w:cs="Times New Roman"/>
                <w:sz w:val="20"/>
                <w:szCs w:val="20"/>
                <w:lang w:val="en-US" w:eastAsia="ru-RU"/>
              </w:rPr>
              <w:t>https://www.rodos.com.ua/invest/</w:t>
            </w:r>
          </w:p>
        </w:tc>
        <w:tc>
          <w:tcPr>
            <w:tcW w:w="292" w:type="dxa"/>
            <w:tcMar>
              <w:top w:w="60" w:type="dxa"/>
              <w:left w:w="60" w:type="dxa"/>
              <w:bottom w:w="60" w:type="dxa"/>
              <w:right w:w="60" w:type="dxa"/>
            </w:tcMar>
            <w:vAlign w:val="bottom"/>
          </w:tcPr>
          <w:p w:rsidR="000974E4" w:rsidRPr="000974E4" w:rsidRDefault="000974E4" w:rsidP="000974E4">
            <w:pPr>
              <w:jc w:val="center"/>
              <w:rPr>
                <w:rFonts w:eastAsia="Times New Roman" w:cs="Times New Roman"/>
                <w:b/>
                <w:sz w:val="20"/>
                <w:szCs w:val="20"/>
                <w:lang w:val="ru-RU" w:eastAsia="ru-RU"/>
              </w:rPr>
            </w:pPr>
          </w:p>
        </w:tc>
        <w:tc>
          <w:tcPr>
            <w:tcW w:w="2161"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sz w:val="20"/>
                <w:szCs w:val="20"/>
                <w:lang w:val="en-US" w:eastAsia="ru-RU"/>
              </w:rPr>
            </w:pPr>
            <w:r w:rsidRPr="000974E4">
              <w:rPr>
                <w:rFonts w:eastAsia="Times New Roman" w:cs="Times New Roman"/>
                <w:sz w:val="20"/>
                <w:szCs w:val="20"/>
                <w:lang w:val="en-US" w:eastAsia="ru-RU"/>
              </w:rPr>
              <w:t>05.07.2022</w:t>
            </w:r>
          </w:p>
        </w:tc>
      </w:tr>
      <w:tr w:rsidR="000974E4" w:rsidRPr="000974E4" w:rsidTr="002B737A">
        <w:tc>
          <w:tcPr>
            <w:tcW w:w="2580" w:type="dxa"/>
            <w:vMerge/>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Cs w:val="24"/>
                <w:lang w:val="ru-RU" w:eastAsia="ru-RU"/>
              </w:rPr>
            </w:pPr>
          </w:p>
        </w:tc>
        <w:tc>
          <w:tcPr>
            <w:tcW w:w="4568"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sz w:val="16"/>
                <w:szCs w:val="16"/>
                <w:lang w:val="ru-RU" w:eastAsia="ru-RU"/>
              </w:rPr>
            </w:pPr>
            <w:r w:rsidRPr="000974E4">
              <w:rPr>
                <w:rFonts w:eastAsia="Times New Roman" w:cs="Times New Roman"/>
                <w:sz w:val="16"/>
                <w:szCs w:val="16"/>
                <w:lang w:val="ru-RU" w:eastAsia="ru-RU"/>
              </w:rPr>
              <w:t>(</w:t>
            </w:r>
            <w:r w:rsidRPr="000974E4">
              <w:rPr>
                <w:rFonts w:eastAsia="Times New Roman" w:cs="Times New Roman"/>
                <w:sz w:val="20"/>
                <w:szCs w:val="20"/>
                <w:lang w:val="ru-RU" w:eastAsia="ru-RU"/>
              </w:rPr>
              <w:t>URL-адреса сторінки</w:t>
            </w:r>
            <w:r w:rsidRPr="000974E4">
              <w:rPr>
                <w:rFonts w:eastAsia="Times New Roman" w:cs="Times New Roman"/>
                <w:sz w:val="16"/>
                <w:szCs w:val="16"/>
                <w:lang w:val="ru-RU" w:eastAsia="ru-RU"/>
              </w:rPr>
              <w:t>)</w:t>
            </w:r>
          </w:p>
        </w:tc>
        <w:tc>
          <w:tcPr>
            <w:tcW w:w="29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sz w:val="16"/>
                <w:szCs w:val="16"/>
                <w:lang w:val="ru-RU" w:eastAsia="ru-RU"/>
              </w:rPr>
            </w:pPr>
            <w:r w:rsidRPr="000974E4">
              <w:rPr>
                <w:rFonts w:eastAsia="Times New Roman" w:cs="Times New Roman"/>
                <w:sz w:val="16"/>
                <w:szCs w:val="16"/>
                <w:lang w:val="ru-RU" w:eastAsia="ru-RU"/>
              </w:rPr>
              <w:t> </w:t>
            </w:r>
          </w:p>
        </w:tc>
        <w:tc>
          <w:tcPr>
            <w:tcW w:w="2161"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sz w:val="16"/>
                <w:szCs w:val="16"/>
                <w:lang w:val="ru-RU" w:eastAsia="ru-RU"/>
              </w:rPr>
            </w:pPr>
            <w:r w:rsidRPr="000974E4">
              <w:rPr>
                <w:rFonts w:eastAsia="Times New Roman" w:cs="Times New Roman"/>
                <w:sz w:val="16"/>
                <w:szCs w:val="16"/>
                <w:lang w:val="ru-RU" w:eastAsia="ru-RU"/>
              </w:rPr>
              <w:t>(дата)</w:t>
            </w:r>
          </w:p>
        </w:tc>
      </w:tr>
    </w:tbl>
    <w:p w:rsidR="000974E4" w:rsidRPr="000974E4" w:rsidRDefault="000974E4" w:rsidP="000974E4">
      <w:pPr>
        <w:rPr>
          <w:rFonts w:eastAsia="Times New Roman" w:cs="Times New Roman"/>
          <w:szCs w:val="24"/>
          <w:lang w:val="ru-RU" w:eastAsia="ru-RU"/>
        </w:rPr>
      </w:pPr>
    </w:p>
    <w:p w:rsidR="000974E4" w:rsidRDefault="000974E4">
      <w:pPr>
        <w:sectPr w:rsidR="000974E4" w:rsidSect="000974E4">
          <w:pgSz w:w="11906" w:h="16838"/>
          <w:pgMar w:top="363" w:right="567" w:bottom="363" w:left="1417" w:header="708" w:footer="708" w:gutter="0"/>
          <w:cols w:space="708"/>
          <w:docGrid w:linePitch="360"/>
        </w:sectPr>
      </w:pPr>
    </w:p>
    <w:p w:rsidR="000974E4" w:rsidRPr="000974E4" w:rsidRDefault="000974E4" w:rsidP="000974E4">
      <w:pPr>
        <w:spacing w:after="300"/>
        <w:ind w:right="-1353"/>
        <w:jc w:val="center"/>
        <w:outlineLvl w:val="2"/>
        <w:rPr>
          <w:rFonts w:eastAsia="Times New Roman" w:cs="Times New Roman"/>
          <w:b/>
          <w:bCs/>
          <w:color w:val="000000"/>
          <w:sz w:val="28"/>
          <w:szCs w:val="28"/>
          <w:lang w:val="en-US" w:eastAsia="uk-UA"/>
        </w:rPr>
      </w:pPr>
      <w:r w:rsidRPr="000974E4">
        <w:rPr>
          <w:rFonts w:eastAsia="Times New Roman" w:cs="Times New Roman"/>
          <w:b/>
          <w:bCs/>
          <w:color w:val="000000"/>
          <w:sz w:val="28"/>
          <w:szCs w:val="28"/>
          <w:lang w:eastAsia="uk-UA"/>
        </w:rPr>
        <w:lastRenderedPageBreak/>
        <w:t>Зміст</w:t>
      </w:r>
      <w:r w:rsidRPr="000974E4">
        <w:rPr>
          <w:rFonts w:eastAsia="Times New Roman" w:cs="Times New Roman"/>
          <w:b/>
          <w:bCs/>
          <w:color w:val="000000"/>
          <w:sz w:val="28"/>
          <w:szCs w:val="28"/>
          <w:lang w:val="en-US" w:eastAsia="uk-UA"/>
        </w:rPr>
        <w:tab/>
      </w:r>
      <w:r w:rsidRPr="000974E4">
        <w:rPr>
          <w:rFonts w:eastAsia="Times New Roman" w:cs="Times New Roman"/>
          <w:b/>
          <w:bCs/>
          <w:color w:val="000000"/>
          <w:sz w:val="28"/>
          <w:szCs w:val="28"/>
          <w:lang w:val="en-US" w:eastAsia="uk-UA"/>
        </w:rPr>
        <w:tab/>
      </w:r>
      <w:r w:rsidRPr="000974E4">
        <w:rPr>
          <w:rFonts w:eastAsia="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0974E4" w:rsidRPr="000974E4" w:rsidTr="002B737A">
        <w:tc>
          <w:tcPr>
            <w:tcW w:w="10266" w:type="dxa"/>
            <w:gridSpan w:val="2"/>
            <w:tcMar>
              <w:top w:w="60" w:type="dxa"/>
              <w:left w:w="60" w:type="dxa"/>
              <w:bottom w:w="60" w:type="dxa"/>
              <w:right w:w="60" w:type="dxa"/>
            </w:tcMar>
            <w:vAlign w:val="center"/>
          </w:tcPr>
          <w:p w:rsidR="000974E4" w:rsidRPr="000974E4" w:rsidRDefault="000974E4" w:rsidP="000974E4">
            <w:pPr>
              <w:spacing w:before="100" w:beforeAutospacing="1" w:after="100" w:afterAutospacing="1"/>
              <w:jc w:val="both"/>
              <w:rPr>
                <w:rFonts w:eastAsia="Times New Roman" w:cs="Times New Roman"/>
                <w:b/>
                <w:bCs/>
                <w:sz w:val="20"/>
                <w:szCs w:val="20"/>
                <w:lang w:val="en-US" w:eastAsia="ru-RU"/>
              </w:rPr>
            </w:pPr>
            <w:r w:rsidRPr="000974E4">
              <w:rPr>
                <w:rFonts w:eastAsia="Times New Roman" w:cs="Times New Roman"/>
                <w:color w:val="000000"/>
                <w:sz w:val="20"/>
                <w:szCs w:val="20"/>
                <w:lang w:eastAsia="ru-RU"/>
              </w:rPr>
              <w:t>Відмітьте (X), якщо відповідна інформація міститься у річній інформації</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rPr>
          <w:trHeight w:val="274"/>
        </w:trPr>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4. Інформація щодо корпоративного секретаря.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8. Штрафні санкції щодо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інформація про будь-які винагороди або компенсації, які </w:t>
            </w:r>
            <w:r w:rsidRPr="000974E4">
              <w:rPr>
                <w:rFonts w:eastAsia="Times New Roman" w:cs="Times New Roman"/>
                <w:sz w:val="20"/>
                <w:szCs w:val="20"/>
                <w:lang w:eastAsia="ru-RU"/>
              </w:rPr>
              <w:t xml:space="preserve">мають бути </w:t>
            </w:r>
            <w:r w:rsidRPr="000974E4">
              <w:rPr>
                <w:rFonts w:eastAsia="Times New Roman" w:cs="Times New Roman"/>
                <w:color w:val="000000"/>
                <w:sz w:val="20"/>
                <w:szCs w:val="20"/>
                <w:lang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0974E4" w:rsidRPr="000974E4" w:rsidRDefault="000974E4" w:rsidP="000974E4">
            <w:pPr>
              <w:ind w:left="1560" w:hanging="1560"/>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color w:val="000000"/>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 xml:space="preserve">30. </w:t>
            </w:r>
            <w:r w:rsidRPr="000974E4">
              <w:rPr>
                <w:rFonts w:eastAsia="Times New Roman" w:cs="Times New Roman"/>
                <w:sz w:val="20"/>
                <w:szCs w:val="20"/>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eastAsia="uk-UA"/>
              </w:rPr>
            </w:pPr>
            <w:r w:rsidRPr="000974E4">
              <w:rPr>
                <w:rFonts w:eastAsia="Times New Roman" w:cs="Times New Roman"/>
                <w:b/>
                <w:szCs w:val="24"/>
                <w:lang w:val="en-US" w:eastAsia="uk-UA"/>
              </w:rPr>
              <w:t>X</w:t>
            </w: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tcPr>
          <w:p w:rsidR="000974E4" w:rsidRPr="000974E4" w:rsidRDefault="000974E4" w:rsidP="000974E4">
            <w:pPr>
              <w:spacing w:before="100" w:beforeAutospacing="1" w:after="100" w:afterAutospacing="1"/>
              <w:jc w:val="both"/>
              <w:rPr>
                <w:rFonts w:eastAsia="Times New Roman" w:cs="Times New Roman"/>
                <w:color w:val="000000"/>
                <w:sz w:val="20"/>
                <w:szCs w:val="20"/>
                <w:lang w:eastAsia="ru-RU"/>
              </w:rPr>
            </w:pPr>
            <w:r w:rsidRPr="000974E4">
              <w:rPr>
                <w:rFonts w:eastAsia="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p>
        </w:tc>
      </w:tr>
      <w:tr w:rsidR="000974E4" w:rsidRPr="000974E4" w:rsidTr="002B737A">
        <w:tc>
          <w:tcPr>
            <w:tcW w:w="8424" w:type="dxa"/>
            <w:tcMar>
              <w:top w:w="60" w:type="dxa"/>
              <w:left w:w="60" w:type="dxa"/>
              <w:bottom w:w="60" w:type="dxa"/>
              <w:right w:w="60" w:type="dxa"/>
            </w:tcMar>
            <w:vAlign w:val="cente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szCs w:val="24"/>
                <w:lang w:val="en-US" w:eastAsia="uk-UA"/>
              </w:rPr>
            </w:pPr>
            <w:r w:rsidRPr="000974E4">
              <w:rPr>
                <w:rFonts w:eastAsia="Times New Roman" w:cs="Times New Roman"/>
                <w:b/>
                <w:szCs w:val="24"/>
                <w:lang w:val="en-US" w:eastAsia="uk-UA"/>
              </w:rPr>
              <w:t>X</w:t>
            </w:r>
          </w:p>
        </w:tc>
      </w:tr>
    </w:tbl>
    <w:p w:rsidR="000974E4" w:rsidRPr="000974E4" w:rsidRDefault="000974E4" w:rsidP="000974E4">
      <w:pPr>
        <w:rPr>
          <w:rFonts w:eastAsia="Times New Roman" w:cs="Times New Roman"/>
          <w:b/>
          <w:sz w:val="20"/>
          <w:szCs w:val="20"/>
          <w:lang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b/>
          <w:sz w:val="20"/>
          <w:szCs w:val="20"/>
          <w:lang w:eastAsia="uk-UA"/>
        </w:rPr>
        <w:t xml:space="preserve">Примітки : </w:t>
      </w:r>
      <w:r w:rsidRPr="000974E4">
        <w:rPr>
          <w:rFonts w:eastAsia="Times New Roman" w:cs="Times New Roman"/>
          <w:sz w:val="20"/>
          <w:szCs w:val="20"/>
          <w:lang w:val="en-US" w:eastAsia="uk-UA"/>
        </w:rPr>
        <w:t>Cкладова змiсту "Основнi вiдомостi про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одержанi лiцензiї на окремi види дiяльностi"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"Вiдомостi про участь емiтента в iнших юридичних особах" не включена до складу рiчної iнформацiї, оскiльки емiтенту не належать акцiї (частки, паї) в iнших юридичних особах, якi перевищують 5 вiдсоткiв.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щодо корпоративного секретаря"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рейтингове агентство" не включена до складу рiчної iнформацiї емiтента, оскiльки товариство не користувалось послугами жодного з рейтингових агенств протягом звiтного року.</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наявнiсть фiлiалiв або iнших вiдокремлених структурних пiдроздiлiв емiтента" не включена до складу рiчної iнформацiї, оскiльки емiтент не має фiлiалiв або iнших вiдокремлених структурних пiдроздiлiв.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"Судовi справи емiтента" не включена до складу рiчної iнформацiї - за звiтний перiод емiтент не мав судових справ, за якими розглядаються позовнi вимоги у розмiрi на суму 1 та бiльше вiдсоткiв активiв емiтента.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"Штрафнi санкцiї щодо емiтента" не включена до складу рiчної iнформацiї  - за звiтний перiод емiтент не мав штрафних санкцiй.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lastRenderedPageBreak/>
        <w:t>Cкладова змiсту "Опис бiзнесу"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органи управлiння емiтента, його посадових осiб, засновникiв та/або учасникiв емiтента та вiдсоток їх акцiй (часток, паїв)"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органи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щодо освiти та стажу роботи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володiння посадовими особами емiтента акцiями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"Iiнформацiя про будь-якi винагороди або компенсацiї, якi мають бути виплаченi посадовим особам емiтента в разi їх звiльнення"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засновникiв та/або учасникiв емiтента, вiдсоток акцiй (часток, паїв)" не включена до складу рiчної iнформацiї, оскiльки серед акцiонерiв Товариства вiдсутнi його засновники.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"Звiт керiвництва (звiт про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"Вiрогiднi перспективи подальшого розвитку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розвиток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укладення деривативiв або вчинення правочинiв щодо похiдних цiнних паперiв емiтентом, якщо це впливає на оцiнку його активiв, зобов'язань, фiнансового стану i доходiв або витрат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"Завдання та полiтика емiтента щодо управлiння фiнансовими ризиками, у тому числi полiтика щодо страхування кожного основного виду прогнозованої операцiї, для якої використовуються операцiї хеджування"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схильнiсть емiтента до цiнових ризикiв, кредитного ризику, ризику лiквiдностi та/або ризику грошових потокiв"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"Звiт про корпоративне управлiння"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"Власний кодекс корпоративного управлiння, яким керується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"Кодекс корпоративного управлiння фондової бiржi, об'єднання юридичних осiб або iнший кодекс корпоративного управлiння, який емiтент добровiльно вирiшив застосовувати"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практику корпоративного управлiння, застосовувану понад визначенi законодавством вимоги"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проведенi загальнi збори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наглядову раду"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виконавчий орган"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"Опис основних характеристик систем внутрiшнього контролю i управлiння ризиками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"Перелiк осiб, якi прямо або опосередковано є власниками значного пакета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"Iiнформацiя про будь-якi обмеження прав участi та голосування акцiонерiв (учасникiв) на загальних зборах емiтента"  не включена до складу рiчної iнформацiї - у емiтента немає будь-яких обмеженнь прав участi та голосування акцiонерiв (учасникiв) на загальних зборах емiтента.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"Порядок призначення та звiльнення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"Повноваження посадових осiб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lastRenderedPageBreak/>
        <w:t>Cкладова змiсту "Iнформацiя про власникiв пакетiв 5 i бiльше вiдсоткiв акцiй iз зазначенням вiдсотка, кiлькостi, типу та/або класу належних їм акцiй"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змiну акцiонерiв, яким належать голосуючi акцiї, розмiр пакета яких стає бiльшим, меншим або рiвним пороговому значенню пакета акцiй." не включена до складу рiчної iнформацiї оскiльки емiтен протягом звiтного перiоду вiдповiдну iнформацiю не отримував.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змiну осiб, яким належить право голосу за акцiями,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структуру капiталу, в тому числi iз зазначенням типiв та класiв акцiй, а також прав та обов'язкiв акцiонерiв (учасникiв)"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"Iiнформацiя про випуски акцiй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облiгацiї емiтента" не включена до складу рiчної iнформацiї оскiльки емiтент не випускав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iншi цiннi папери, випущенi емiтентом" не включена до складу рiчної iнформацiї, оскiльки емiтент не випускав iнших цiнних паперiв окрiм акцiй.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похiднi цiннi папери емiтента" не включена до складу рiчної iнформацiї, оскiльки емiтент не випускав похiднi цiннi папери.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забезпечення випуску боргових цiнних паперiв"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придбання власних акцiй емiтентом протягом звiтного перiоду" не включена до складу рiчної iнформацiї, оскiльки протягом звiтного перiоду емiтент не придбавав власнi цiннi папери.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наявнiсть у власностi працiвникiв емiтента цiнних паперiв (крiм акцiй) такого емiтента" не включена до складу рiчної iнформацiї оскiльки емiтент не випускав iнших цiнних паперiв крiм акцiй.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не включена до складу рiчної iнформацiї, оскiльки такi обмеження вiдсутнi.</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виплату дивiдендiв та iнших доходiв за цiнними паперами"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lastRenderedPageBreak/>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1 глави 4 роздiлу III "Положення про розкриття iнформацiї емiтентами цiнних паперiв".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випуски iпотечних сертифiкатiв " не включена до складу рiчної iнформацiї - на кiнець звiтного перiоду емiтент не мав зареєстрованих випускiв iпотечних  сертифiкатiв.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щодо реєстру iпотечних активiв" не включена до складу рiчної iнформацiї - на кiнець звiтного перiоду емiтент не мав зареєстрованих випускiв iпотечних  сертифiкатiв.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"Основнi вiдомостi про ФОН" не включена до складу рiчної iнформацiї - на кiнець звiтного перiоду емiтент не мав зареєстрованих випускiв сертифiкатiв ФОН.</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випуски сертифiкатiв ФОН " не включена до складу рiчної iнформацiї - на кiнець звiтного перiоду емiтент не мав зареєстрованих випускiв сертифiкатiв ФОН.</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"Iнформацiя про осiб, що володiють сертифiкатами ФОН " не включена до складу рiчної iнформацiї - на кiнець звiтного перiоду емiтент не мав зареєстрованих випускiв сертифiкатiв ФОН.</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lastRenderedPageBreak/>
        <w:t>Cкладова змiсту "Правила ФОН" не включена до складу рiчної iнформацiї - на кiнець звiтного перiоду емiтент не мав зареєстрованих випускiв сертифiкатiв ФОН.</w:t>
      </w:r>
    </w:p>
    <w:p w:rsidR="000974E4" w:rsidRPr="000974E4" w:rsidRDefault="000974E4" w:rsidP="000974E4">
      <w:pPr>
        <w:rPr>
          <w:rFonts w:eastAsia="Times New Roman" w:cs="Times New Roman"/>
          <w:sz w:val="20"/>
          <w:szCs w:val="20"/>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after="300"/>
        <w:jc w:val="center"/>
        <w:outlineLvl w:val="2"/>
        <w:rPr>
          <w:rFonts w:eastAsia="Times New Roman" w:cs="Times New Roman"/>
          <w:b/>
          <w:bCs/>
          <w:color w:val="000000"/>
          <w:sz w:val="28"/>
          <w:szCs w:val="28"/>
          <w:lang w:eastAsia="uk-UA"/>
        </w:rPr>
      </w:pPr>
      <w:r w:rsidRPr="000974E4">
        <w:rPr>
          <w:rFonts w:eastAsia="Times New Roman" w:cs="Times New Roman"/>
          <w:b/>
          <w:bCs/>
          <w:color w:val="000000"/>
          <w:sz w:val="28"/>
          <w:szCs w:val="28"/>
          <w:lang w:val="en-US" w:eastAsia="uk-UA"/>
        </w:rPr>
        <w:lastRenderedPageBreak/>
        <w:t>III</w:t>
      </w:r>
      <w:r w:rsidRPr="000974E4">
        <w:rPr>
          <w:rFonts w:eastAsia="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1. Повне найменування</w:t>
            </w:r>
          </w:p>
        </w:tc>
        <w:tc>
          <w:tcPr>
            <w:tcW w:w="4928"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xml:space="preserve"> </w:t>
            </w:r>
            <w:r w:rsidRPr="000974E4">
              <w:rPr>
                <w:rFonts w:eastAsia="Times New Roman" w:cs="Times New Roman"/>
                <w:b/>
                <w:sz w:val="20"/>
                <w:szCs w:val="20"/>
                <w:lang w:val="en-US" w:eastAsia="uk-UA"/>
              </w:rPr>
              <w:t>Приватне акціонерне товариство "РОДОС"</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 xml:space="preserve">2. </w:t>
            </w:r>
            <w:r w:rsidRPr="000974E4">
              <w:rPr>
                <w:rFonts w:eastAsia="Times New Roman" w:cs="Times New Roman"/>
                <w:sz w:val="20"/>
                <w:szCs w:val="20"/>
                <w:lang w:val="ru-RU" w:eastAsia="uk-UA"/>
              </w:rPr>
              <w:t>Скорочене найменування (за наявності).</w:t>
            </w:r>
          </w:p>
        </w:tc>
        <w:tc>
          <w:tcPr>
            <w:tcW w:w="4928"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xml:space="preserve"> </w:t>
            </w:r>
            <w:r w:rsidRPr="000974E4">
              <w:rPr>
                <w:rFonts w:eastAsia="Times New Roman" w:cs="Times New Roman"/>
                <w:b/>
                <w:sz w:val="20"/>
                <w:szCs w:val="20"/>
                <w:lang w:val="en-US" w:eastAsia="uk-UA"/>
              </w:rPr>
              <w:t>ПрАТ "РОДОС"</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3. Дата проведення державної реєстрації</w:t>
            </w:r>
          </w:p>
        </w:tc>
        <w:tc>
          <w:tcPr>
            <w:tcW w:w="492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 xml:space="preserve"> 27.01.1995</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val="en-US" w:eastAsia="uk-UA"/>
              </w:rPr>
              <w:t>4.</w:t>
            </w:r>
            <w:r w:rsidRPr="000974E4">
              <w:rPr>
                <w:rFonts w:eastAsia="Times New Roman" w:cs="Times New Roman"/>
                <w:sz w:val="20"/>
                <w:szCs w:val="20"/>
                <w:lang w:eastAsia="uk-UA"/>
              </w:rPr>
              <w:t xml:space="preserve"> </w:t>
            </w:r>
            <w:r w:rsidRPr="000974E4">
              <w:rPr>
                <w:rFonts w:eastAsia="Times New Roman" w:cs="Times New Roman"/>
                <w:sz w:val="20"/>
                <w:szCs w:val="20"/>
                <w:lang w:val="ru-RU" w:eastAsia="uk-UA"/>
              </w:rPr>
              <w:t>Територія</w:t>
            </w:r>
            <w:r w:rsidRPr="000974E4">
              <w:rPr>
                <w:rFonts w:eastAsia="Times New Roman" w:cs="Times New Roman"/>
                <w:sz w:val="20"/>
                <w:szCs w:val="20"/>
                <w:lang w:val="en-US" w:eastAsia="uk-UA"/>
              </w:rPr>
              <w:t xml:space="preserve"> (</w:t>
            </w:r>
            <w:r w:rsidRPr="000974E4">
              <w:rPr>
                <w:rFonts w:eastAsia="Times New Roman" w:cs="Times New Roman"/>
                <w:sz w:val="20"/>
                <w:szCs w:val="20"/>
                <w:lang w:val="ru-RU" w:eastAsia="uk-UA"/>
              </w:rPr>
              <w:t>о</w:t>
            </w:r>
            <w:r w:rsidRPr="000974E4">
              <w:rPr>
                <w:rFonts w:eastAsia="Times New Roman" w:cs="Times New Roman"/>
                <w:sz w:val="20"/>
                <w:szCs w:val="20"/>
                <w:lang w:eastAsia="uk-UA"/>
              </w:rPr>
              <w:t>бласть)</w:t>
            </w:r>
          </w:p>
        </w:tc>
        <w:tc>
          <w:tcPr>
            <w:tcW w:w="492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 xml:space="preserve"> UA8000000000126643</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5. Статутний капітал (грн.)</w:t>
            </w:r>
          </w:p>
        </w:tc>
        <w:tc>
          <w:tcPr>
            <w:tcW w:w="492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 xml:space="preserve"> 418547.00</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ru-RU" w:eastAsia="uk-UA"/>
              </w:rPr>
              <w:t>0.000</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0974E4" w:rsidRPr="000974E4" w:rsidRDefault="000974E4" w:rsidP="000974E4">
            <w:pPr>
              <w:rPr>
                <w:rFonts w:eastAsia="Times New Roman" w:cs="Times New Roman"/>
                <w:b/>
                <w:sz w:val="20"/>
                <w:szCs w:val="20"/>
                <w:lang w:val="ru-RU" w:eastAsia="uk-UA"/>
              </w:rPr>
            </w:pPr>
            <w:r w:rsidRPr="000974E4">
              <w:rPr>
                <w:rFonts w:eastAsia="Times New Roman" w:cs="Times New Roman"/>
                <w:b/>
                <w:sz w:val="20"/>
                <w:szCs w:val="20"/>
                <w:lang w:val="ru-RU" w:eastAsia="uk-UA"/>
              </w:rPr>
              <w:t>0.000</w:t>
            </w:r>
          </w:p>
        </w:tc>
      </w:tr>
      <w:tr w:rsidR="000974E4" w:rsidRPr="000974E4" w:rsidTr="002B737A">
        <w:trPr>
          <w:trHeight w:val="397"/>
        </w:trPr>
        <w:tc>
          <w:tcPr>
            <w:tcW w:w="4927" w:type="dxa"/>
            <w:gridSpan w:val="3"/>
            <w:shd w:val="clear" w:color="auto" w:fill="auto"/>
            <w:vAlign w:val="cente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8. Середня кількість працівників (осіб)</w:t>
            </w:r>
          </w:p>
        </w:tc>
        <w:tc>
          <w:tcPr>
            <w:tcW w:w="492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ru-RU" w:eastAsia="uk-UA"/>
              </w:rPr>
              <w:t>5</w:t>
            </w:r>
          </w:p>
        </w:tc>
      </w:tr>
      <w:tr w:rsidR="000974E4" w:rsidRPr="000974E4" w:rsidTr="002B737A">
        <w:trPr>
          <w:trHeight w:val="397"/>
        </w:trPr>
        <w:tc>
          <w:tcPr>
            <w:tcW w:w="9855" w:type="dxa"/>
            <w:gridSpan w:val="4"/>
            <w:shd w:val="clear" w:color="auto" w:fill="auto"/>
            <w:vAlign w:val="center"/>
          </w:tcPr>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eastAsia="uk-UA"/>
              </w:rPr>
              <w:t>9. Основні види діяльності із зазначенням найменування виду діяльності та коду за КВЕД</w:t>
            </w:r>
          </w:p>
        </w:tc>
      </w:tr>
      <w:tr w:rsidR="000974E4" w:rsidRPr="000974E4" w:rsidTr="002B737A">
        <w:trPr>
          <w:trHeight w:val="397"/>
        </w:trPr>
        <w:tc>
          <w:tcPr>
            <w:tcW w:w="1368" w:type="dxa"/>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28.22</w:t>
            </w:r>
          </w:p>
        </w:tc>
        <w:tc>
          <w:tcPr>
            <w:tcW w:w="8487" w:type="dxa"/>
            <w:gridSpan w:val="3"/>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ВИРОБНИЦТВО ПIДIЙМАЛЬНОГО ТА ВАНТАЖНО-РОЗВАНТАЖУВАЛЬНОГО УСТАТКОВАННЯ</w:t>
            </w:r>
          </w:p>
        </w:tc>
      </w:tr>
      <w:tr w:rsidR="000974E4" w:rsidRPr="000974E4" w:rsidTr="002B737A">
        <w:trPr>
          <w:trHeight w:val="397"/>
        </w:trPr>
        <w:tc>
          <w:tcPr>
            <w:tcW w:w="1368"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43.29</w:t>
            </w:r>
          </w:p>
        </w:tc>
        <w:tc>
          <w:tcPr>
            <w:tcW w:w="8487" w:type="dxa"/>
            <w:gridSpan w:val="3"/>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 xml:space="preserve"> IНШI БУДIВЕЛЬНО-МОНТАЖНI РОБОТИ</w:t>
            </w:r>
          </w:p>
        </w:tc>
      </w:tr>
      <w:tr w:rsidR="000974E4" w:rsidRPr="000974E4" w:rsidTr="002B737A">
        <w:trPr>
          <w:trHeight w:val="397"/>
        </w:trPr>
        <w:tc>
          <w:tcPr>
            <w:tcW w:w="1368"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72.19</w:t>
            </w:r>
          </w:p>
        </w:tc>
        <w:tc>
          <w:tcPr>
            <w:tcW w:w="8487" w:type="dxa"/>
            <w:gridSpan w:val="3"/>
            <w:shd w:val="clear" w:color="auto" w:fill="auto"/>
            <w:vAlign w:val="center"/>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en-US" w:eastAsia="uk-UA"/>
              </w:rPr>
              <w:t xml:space="preserve"> ДОСЛIДЖЕННЯ Й ЕКСПЕРИМЕНТАЛЬНI РОЗРОБКИ У СФЕРI IНШИХ ПРИРОДНИЧИХ I ТЕХНIЧНИХ НАУК</w:t>
            </w:r>
          </w:p>
        </w:tc>
      </w:tr>
      <w:tr w:rsidR="000974E4" w:rsidRPr="000974E4" w:rsidTr="002B737A">
        <w:tc>
          <w:tcPr>
            <w:tcW w:w="2268" w:type="dxa"/>
            <w:gridSpan w:val="2"/>
            <w:shd w:val="clear" w:color="auto" w:fill="auto"/>
          </w:tcPr>
          <w:p w:rsidR="000974E4" w:rsidRPr="000974E4" w:rsidRDefault="000974E4" w:rsidP="000974E4">
            <w:pPr>
              <w:rPr>
                <w:rFonts w:eastAsia="Times New Roman" w:cs="Times New Roman"/>
                <w:sz w:val="20"/>
                <w:szCs w:val="20"/>
                <w:lang w:val="ru-RU" w:eastAsia="uk-UA"/>
              </w:rPr>
            </w:pPr>
          </w:p>
        </w:tc>
        <w:tc>
          <w:tcPr>
            <w:tcW w:w="7587" w:type="dxa"/>
            <w:gridSpan w:val="2"/>
            <w:shd w:val="clear" w:color="auto" w:fill="auto"/>
          </w:tcPr>
          <w:p w:rsidR="000974E4" w:rsidRPr="000974E4" w:rsidRDefault="000974E4" w:rsidP="000974E4">
            <w:pPr>
              <w:rPr>
                <w:rFonts w:eastAsia="Times New Roman" w:cs="Times New Roman"/>
                <w:b/>
                <w:sz w:val="20"/>
                <w:szCs w:val="20"/>
                <w:lang w:val="en-US" w:eastAsia="uk-UA"/>
              </w:rPr>
            </w:pPr>
          </w:p>
        </w:tc>
      </w:tr>
    </w:tbl>
    <w:p w:rsidR="000974E4" w:rsidRPr="000974E4" w:rsidRDefault="000974E4" w:rsidP="000974E4">
      <w:pPr>
        <w:rPr>
          <w:rFonts w:eastAsia="Times New Roman" w:cs="Times New Roman"/>
          <w:vanish/>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0974E4" w:rsidRPr="000974E4" w:rsidTr="002B737A">
        <w:tc>
          <w:tcPr>
            <w:tcW w:w="9960" w:type="dxa"/>
            <w:gridSpan w:val="2"/>
            <w:tcMar>
              <w:top w:w="60" w:type="dxa"/>
              <w:left w:w="60" w:type="dxa"/>
              <w:bottom w:w="60" w:type="dxa"/>
              <w:right w:w="60" w:type="dxa"/>
            </w:tcMar>
            <w:vAlign w:val="cente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eastAsia="uk-UA"/>
              </w:rPr>
              <w:t>1</w:t>
            </w:r>
            <w:r w:rsidRPr="000974E4">
              <w:rPr>
                <w:rFonts w:eastAsia="Times New Roman" w:cs="Times New Roman"/>
                <w:bCs/>
                <w:sz w:val="20"/>
                <w:szCs w:val="20"/>
                <w:lang w:val="en-US" w:eastAsia="uk-UA"/>
              </w:rPr>
              <w:t>0</w:t>
            </w:r>
            <w:r w:rsidRPr="000974E4">
              <w:rPr>
                <w:rFonts w:eastAsia="Times New Roman" w:cs="Times New Roman"/>
                <w:bCs/>
                <w:sz w:val="20"/>
                <w:szCs w:val="20"/>
                <w:lang w:eastAsia="uk-UA"/>
              </w:rPr>
              <w:t>. Банки, що обслуговують емітента</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 xml:space="preserve">1) </w:t>
            </w:r>
            <w:r w:rsidRPr="000974E4">
              <w:rPr>
                <w:rFonts w:eastAsia="Times New Roman" w:cs="Times New Roman"/>
                <w:sz w:val="20"/>
                <w:szCs w:val="20"/>
                <w:lang w:val="ru-RU" w:eastAsia="uk-UA"/>
              </w:rPr>
              <w:t xml:space="preserve"> </w:t>
            </w:r>
            <w:r w:rsidRPr="000974E4">
              <w:rPr>
                <w:rFonts w:eastAsia="Times New Roman" w:cs="Times New Roman"/>
                <w:sz w:val="20"/>
                <w:szCs w:val="20"/>
                <w:lang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val="en-US" w:eastAsia="uk-UA"/>
              </w:rPr>
            </w:pPr>
            <w:r w:rsidRPr="000974E4">
              <w:rPr>
                <w:rFonts w:eastAsia="Times New Roman" w:cs="Times New Roman"/>
                <w:b/>
                <w:sz w:val="20"/>
                <w:szCs w:val="20"/>
                <w:lang w:val="ru-RU" w:eastAsia="uk-UA"/>
              </w:rPr>
              <w:t xml:space="preserve"> </w:t>
            </w:r>
            <w:r w:rsidRPr="000974E4">
              <w:rPr>
                <w:rFonts w:eastAsia="Times New Roman" w:cs="Times New Roman"/>
                <w:b/>
                <w:sz w:val="20"/>
                <w:szCs w:val="20"/>
                <w:lang w:val="en-US" w:eastAsia="uk-UA"/>
              </w:rPr>
              <w:t>АТ КБ "ПРИВАТБАНК"</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2)</w:t>
            </w:r>
            <w:r w:rsidRPr="000974E4">
              <w:rPr>
                <w:rFonts w:eastAsia="Times New Roman" w:cs="Times New Roman"/>
                <w:sz w:val="20"/>
                <w:szCs w:val="20"/>
                <w:lang w:val="en-US" w:eastAsia="uk-UA"/>
              </w:rPr>
              <w:t xml:space="preserve"> </w:t>
            </w:r>
            <w:r w:rsidRPr="000974E4">
              <w:rPr>
                <w:rFonts w:eastAsia="Times New Roman" w:cs="Times New Roman"/>
                <w:sz w:val="20"/>
                <w:szCs w:val="20"/>
                <w:lang w:eastAsia="uk-UA"/>
              </w:rPr>
              <w:t xml:space="preserve"> МФО банку</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305299</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eastAsia="uk-UA"/>
              </w:rPr>
              <w:t xml:space="preserve">3) </w:t>
            </w:r>
            <w:r w:rsidRPr="000974E4">
              <w:rPr>
                <w:rFonts w:eastAsia="Times New Roman" w:cs="Times New Roman"/>
                <w:sz w:val="20"/>
                <w:szCs w:val="20"/>
                <w:lang w:val="en-US" w:eastAsia="uk-UA"/>
              </w:rPr>
              <w:t xml:space="preserve"> </w:t>
            </w:r>
            <w:r w:rsidRPr="000974E4">
              <w:rPr>
                <w:rFonts w:eastAsia="Times New Roman" w:cs="Times New Roman"/>
                <w:sz w:val="20"/>
                <w:szCs w:val="20"/>
                <w:lang w:val="ru-RU" w:eastAsia="uk-UA"/>
              </w:rPr>
              <w:t>IBAN</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UA603052990000026003006211387</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 xml:space="preserve">4) </w:t>
            </w:r>
            <w:r w:rsidRPr="000974E4">
              <w:rPr>
                <w:rFonts w:eastAsia="Times New Roman" w:cs="Times New Roman"/>
                <w:sz w:val="20"/>
                <w:szCs w:val="20"/>
                <w:lang w:val="ru-RU" w:eastAsia="uk-UA"/>
              </w:rPr>
              <w:t xml:space="preserve"> </w:t>
            </w:r>
            <w:r w:rsidRPr="000974E4">
              <w:rPr>
                <w:rFonts w:eastAsia="Times New Roman" w:cs="Times New Roman"/>
                <w:sz w:val="20"/>
                <w:szCs w:val="20"/>
                <w:lang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ru-RU" w:eastAsia="uk-UA"/>
              </w:rPr>
              <w:t xml:space="preserve"> </w:t>
            </w:r>
            <w:r w:rsidRPr="000974E4">
              <w:rPr>
                <w:rFonts w:eastAsia="Times New Roman" w:cs="Times New Roman"/>
                <w:b/>
                <w:sz w:val="20"/>
                <w:szCs w:val="20"/>
                <w:lang w:val="en-US" w:eastAsia="uk-UA"/>
              </w:rPr>
              <w:t>АТ КБ "ПРИВАТБАНК"</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5)</w:t>
            </w:r>
            <w:r w:rsidRPr="000974E4">
              <w:rPr>
                <w:rFonts w:eastAsia="Times New Roman" w:cs="Times New Roman"/>
                <w:sz w:val="20"/>
                <w:szCs w:val="20"/>
                <w:lang w:val="en-US" w:eastAsia="uk-UA"/>
              </w:rPr>
              <w:t xml:space="preserve">  </w:t>
            </w:r>
            <w:r w:rsidRPr="000974E4">
              <w:rPr>
                <w:rFonts w:eastAsia="Times New Roman" w:cs="Times New Roman"/>
                <w:sz w:val="20"/>
                <w:szCs w:val="20"/>
                <w:lang w:eastAsia="uk-UA"/>
              </w:rPr>
              <w:t>МФО банку</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305299</w:t>
            </w:r>
          </w:p>
        </w:tc>
      </w:tr>
      <w:tr w:rsidR="000974E4" w:rsidRPr="000974E4" w:rsidTr="002B737A">
        <w:tc>
          <w:tcPr>
            <w:tcW w:w="4920" w:type="dxa"/>
            <w:tcBorders>
              <w:top w:val="nil"/>
              <w:left w:val="nil"/>
              <w:bottom w:val="nil"/>
              <w:right w:val="nil"/>
            </w:tcBorders>
            <w:tcMar>
              <w:top w:w="60" w:type="dxa"/>
              <w:left w:w="60" w:type="dxa"/>
              <w:bottom w:w="60" w:type="dxa"/>
              <w:right w:w="60" w:type="dxa"/>
            </w:tcMar>
          </w:tcPr>
          <w:p w:rsidR="000974E4" w:rsidRPr="000974E4" w:rsidRDefault="000974E4" w:rsidP="000974E4">
            <w:pPr>
              <w:rPr>
                <w:rFonts w:eastAsia="Times New Roman" w:cs="Times New Roman"/>
                <w:sz w:val="20"/>
                <w:szCs w:val="20"/>
                <w:lang w:eastAsia="uk-UA"/>
              </w:rPr>
            </w:pPr>
            <w:r w:rsidRPr="000974E4">
              <w:rPr>
                <w:rFonts w:eastAsia="Times New Roman" w:cs="Times New Roman"/>
                <w:sz w:val="20"/>
                <w:szCs w:val="20"/>
                <w:lang w:eastAsia="uk-UA"/>
              </w:rPr>
              <w:t xml:space="preserve">6) </w:t>
            </w:r>
            <w:r w:rsidRPr="000974E4">
              <w:rPr>
                <w:rFonts w:eastAsia="Times New Roman" w:cs="Times New Roman"/>
                <w:sz w:val="20"/>
                <w:szCs w:val="20"/>
                <w:lang w:val="en-US" w:eastAsia="uk-UA"/>
              </w:rPr>
              <w:t xml:space="preserve"> </w:t>
            </w:r>
            <w:r w:rsidRPr="000974E4">
              <w:rPr>
                <w:rFonts w:eastAsia="Times New Roman" w:cs="Times New Roman"/>
                <w:sz w:val="20"/>
                <w:szCs w:val="20"/>
                <w:lang w:val="ru-RU" w:eastAsia="uk-UA"/>
              </w:rPr>
              <w:t>IBAN</w:t>
            </w:r>
          </w:p>
        </w:tc>
        <w:tc>
          <w:tcPr>
            <w:tcW w:w="5040" w:type="dxa"/>
            <w:tcBorders>
              <w:top w:val="nil"/>
              <w:left w:val="nil"/>
              <w:bottom w:val="nil"/>
              <w:right w:val="nil"/>
            </w:tcBorders>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val="en-US" w:eastAsia="uk-UA"/>
              </w:rPr>
              <w:t xml:space="preserve"> UA633052990000026003046226161</w:t>
            </w:r>
          </w:p>
        </w:tc>
      </w:tr>
    </w:tbl>
    <w:p w:rsidR="000974E4" w:rsidRPr="000974E4" w:rsidRDefault="000974E4" w:rsidP="000974E4">
      <w:pPr>
        <w:rPr>
          <w:rFonts w:eastAsia="Times New Roman" w:cs="Times New Roman"/>
          <w:szCs w:val="24"/>
          <w:lang w:val="ru-RU" w:eastAsia="uk-UA"/>
        </w:rPr>
      </w:pPr>
    </w:p>
    <w:p w:rsidR="000974E4" w:rsidRDefault="000974E4">
      <w:pPr>
        <w:sectPr w:rsidR="000974E4" w:rsidSect="000974E4">
          <w:pgSz w:w="11906" w:h="16838"/>
          <w:pgMar w:top="363" w:right="567" w:bottom="363" w:left="1417" w:header="708" w:footer="708"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lastRenderedPageBreak/>
        <w:t>18. Опис бізнесу</w:t>
      </w:r>
    </w:p>
    <w:p w:rsidR="000974E4" w:rsidRPr="000974E4" w:rsidRDefault="000974E4" w:rsidP="000974E4">
      <w:pPr>
        <w:jc w:val="center"/>
        <w:rPr>
          <w:rFonts w:eastAsia="Times New Roman" w:cs="Times New Roman"/>
          <w:b/>
          <w:color w:val="000000"/>
          <w:sz w:val="28"/>
          <w:szCs w:val="28"/>
          <w:lang w:val="en-US" w:eastAsia="uk-UA"/>
        </w:rPr>
      </w:pPr>
    </w:p>
    <w:p w:rsidR="000974E4" w:rsidRPr="000974E4" w:rsidRDefault="000974E4" w:rsidP="000974E4">
      <w:pPr>
        <w:rPr>
          <w:rFonts w:eastAsia="Times New Roman" w:cs="Times New Roman"/>
          <w:vanish/>
          <w:color w:val="000000"/>
          <w:sz w:val="20"/>
          <w:szCs w:val="20"/>
          <w:lang w:val="en-US" w:eastAsia="uk-UA"/>
        </w:rPr>
      </w:pPr>
      <w:r w:rsidRPr="000974E4">
        <w:rPr>
          <w:rFonts w:eastAsia="Times New Roman" w:cs="Times New Roman"/>
          <w:color w:val="000000"/>
          <w:sz w:val="20"/>
          <w:szCs w:val="20"/>
          <w:lang w:val="en-US" w:eastAsia="uk-UA"/>
        </w:rPr>
        <w:t xml:space="preserve"> </w:t>
      </w:r>
    </w:p>
    <w:p w:rsidR="000974E4" w:rsidRPr="000974E4" w:rsidRDefault="000974E4" w:rsidP="000974E4">
      <w:pPr>
        <w:rPr>
          <w:rFonts w:eastAsia="Times New Roman" w:cs="Times New Roman"/>
          <w:vanish/>
          <w:color w:val="00000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Зміни в організаційній структурі відповідно до попередніх звітних періодів</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Змiн в органiзацiйнiй структурi вiдповiдно до попереднх звітних перiодів не було.</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Середньооблiкова чисельнiсть штатних працiвникiв облiкового складу - 5 осiб.</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Згiдно цивiльно-правового договору працювало: 3 особи без оплати та 1 особа з оплатою. Позаштатнi працiвники та особи, якi працюють за сумiсництвом або на умовах неповного робочого часу (дня, тижня) вiдсутнi.</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Фонд оплати працi штатних працiвникiв - 3534,3 тис. грн.</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Вiдносно попереднього року фонд оплати працi зменшився на 16,5 тис. грн. </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Кадрова програма емiтента, спрямована на забезпечення рiвня квалiфiкацiї працiвникiв операцiйним потребам пiдприємства.</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Товариство повнiстю самостiйне, не входить до складу будь-яких об"єднань, корпорацiй, холдингiв i т.п.</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Емiтент не проводить з iншими органiзацiями, пiдприємствами, установами спiльної дiяльностi та не отримував фiнансовий дохiд вiд цiєї дiяльностi.</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Пропозицiй щодо реорганiзацiї з боку третiх осiб протягом звiтного перiоду не надходило.</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Бухгалтерський облiк та фiнансова звiтнiсть ПрАТ "РОДОС" органiзованi вiдповiдно до Закону України вiд 16.07.99р. №996-XIV "Про бухгалтерський облiк та фiнансову звiтнiсть в Українi" (з наступними змiнами),  Положення (стандарту) бухгалтерського облiку 25 "Фiнансовий звiт суб'єкта малого пiдприємництва", затвердженого наказом Мiнiстерства фiнансiв України вiд 25.02.2000р. №39,  Порядку подання фiнансової звiтностi, затвердженого Кабiнетом Мiнiстрiв України вiд 28.02.2000р. №419 та ПСБО 6 "Виправлення помилок i змiни у фiнансових звiтах", затвердженого наказом Мiнiстерства фiнансiв України вiд 28.05.1999 р. №137.</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В товариствi дiє журнально-ордерна форма ведення бухгалтерського облiку.</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Облiк на пiдприємствi ведеться у вiдповiдностi зі спрощеним планом рахункiв бухгалтерського облiку активiв, капiталу, зобов'язань i господарських операцiй </w:t>
      </w:r>
      <w:r w:rsidRPr="000974E4">
        <w:rPr>
          <w:rFonts w:ascii="Courier New" w:eastAsia="Times New Roman" w:hAnsi="Courier New" w:cs="Courier New"/>
          <w:sz w:val="20"/>
          <w:szCs w:val="24"/>
          <w:lang w:eastAsia="uk-UA"/>
        </w:rPr>
        <w:lastRenderedPageBreak/>
        <w:t xml:space="preserve">пiдприємств i органiзацiй, затвердженого наказом Мiнiстерства фiнансiв України вiд 19.04.2001р. №186. </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Валютою звiтностi ПрАТ "РОДОС" являється гривня, а одиницею вимiру - тис. грн. </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Нарахування амортизацiї в 2021 р. для об"єктiв основних засобiв груп 3, 4, 5, 6, 9 та нематерiальних активiв здiйснювалось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 а для малоцiнних необоротних матерiальних активiв групи 11 амортизацiя нараховувалась у розмiрi 100% вартостi таких обєктiв у першому мiсяцi їх використання. </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Облiк запасiв ведеться за первiсною вартiстю. Переоцiнка запасiв не проводилась.</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Фiнансовi iнвестицiї товариством не залучалися.</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Виробництво вiд сезонних змiн не залежить.</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Ринками збуту є пiдприємства України. Це заводи з виробництва лiфтiв та пiдприємства з ремонту та технiчного обслуговування лiфтiв.</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Матерiали (листовий метал, склотекстолiт, фарби i т. п.) вiтчизняного виробництва i доступнi. Покупнi комплектуючi вироби (мiкросхеми, транзистори, дiоди, iндикатори i т. п.) закупаються в основному по iмпорту. Цiни повнiстю залежать вiд кон'юнктури на свiтових ринках, курсiв валют та податкових навантажень на iмпорт.</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Основну конкуренцiю складають закордоннi компанiї (Бiлорусiя - Могилiвлiфтмаш, Росiя - Щербiнкалiфт, ОТIС i т. п.). Особливiсть продукцiї пiдприємства полягає в наявностi в нiй ряду технiчних характеристик, що перевершують аналогiчнi показники у конкурентiв.</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lastRenderedPageBreak/>
        <w:t>Пiдприємство свiй розвиток пов'язує iз розробкою та виробництвом сучасної лiфтової електронiки. Це дасть можливiсть розширити ринок збуту продукцiї.</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Основними постачальниками є чотири пiдприємства, якi постачають електроннi компоненти, пускачi, кабелi i друкованi плати.</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За останнi п'ять рокiв основними придбаннями пiдприємства було спеціальне технологічне обладнання та інструмент, транспортний засіб, лабораторне обладнання, необхiднi для провадження його господарської дiяльностi. Залучення значних iнвестицiй та придбань, пов"язаних з господарською дiяльнiстю товариства, не планується.</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Пiдприємство має у власностi офiсне примiщення, комп'ютери, три транспортнi одиницi, лабораторне обладнання та стенди. Орендоване майно вiдсутнє. У звiтному роцi придбавались нематеріальні активи та основні засоби на суму 3600,9 тис.грн. Введено в експлуатацiю нематерiальнi активи та основнi засобi на суму 3408,0 тис. грн. Вибуття нематерiальних активiв склало за первiсною вартiстю  2,9  тис.грн.  Виробничi потужностi пiдприємства не загруженi. Основнi засоби використовуються i утримуються за мiсцем знаходження пiдприємства. Екологiчнi питання, що можуть позначитися на використаннi активiв вiдсутнi, так як шкiдливих викидiв немає i виробництво в цiлому екологiчно не шкiдливе. Пiдприємство не планує iнвестувати у капiтальне будiвництво, розширення або удосконалення основних засобiв. </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Проблеми, які впливають на діяльність емітента; ступінь залежності від законодавчих або економічних обмежень</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Оскiльки продукцiя товариства купується споживачами в основному за рахунок перерозподiлу бюджетних коштiв, то проблема змiни управлiння фiнансовими потоками являється прiоритетною i вирiшення можливе тiльки шляхом внесення вiдповiдних змiн у законодавчi акти.</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Фiнансування поточних витрат на виробництво та розробку нових видiв електронного лiфтового обладнання товариство здiйснює за рахунок власних коштiв. Робочого капiталу для власних потреб достатньо. Лiквiднiсть задовiльна.</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Укладених, але ще не виконаних договорiв у товариства немає.</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lastRenderedPageBreak/>
        <w:t>Основною стратегiєю подальшої дiяльностi емiтента на наступний рiк є пiдтримка виробництва iснуючої номенклатури лiфтового електронного обладнання.</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Опис політики емітента щодо досліджень та розробок, вказати суму витрат на дослідження та розробку за звітний рік</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Товариство самостiйно, за рахунок власних коштiв, проводить науково-дослiднi та дослiдно-конструкторськi роботи по розробцi та пiдготовцi виробництва сучасного лiфтового електронного обладнання. Сума витрат на розробку i дослiдження в 2021 роцi склала  86,1 тис. грн.</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eastAsia="Times New Roman" w:cs="Times New Roman"/>
          <w:b/>
          <w:szCs w:val="24"/>
          <w:lang w:eastAsia="uk-UA"/>
        </w:rPr>
      </w:pPr>
      <w:r w:rsidRPr="000974E4">
        <w:rPr>
          <w:rFonts w:eastAsia="Times New Roman" w:cs="Times New Roman"/>
          <w:b/>
          <w:szCs w:val="24"/>
          <w:lang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0974E4" w:rsidRPr="000974E4" w:rsidRDefault="000974E4" w:rsidP="000974E4">
      <w:pPr>
        <w:rPr>
          <w:rFonts w:eastAsia="Times New Roman" w:cs="Times New Roman"/>
          <w:b/>
          <w:szCs w:val="24"/>
          <w:lang w:eastAsia="uk-UA"/>
        </w:rPr>
      </w:pP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Основнi показники фiнансово-господарської дiяльностi пiдприємства (тис. грн.) за останнi три роки:</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 xml:space="preserve">поточнi зобов'язання:  за 2019р. - 722,2 тис. грн., за 2020 р. - 1355,3 тис. грн., за 2021 р. - 2428,0 тис. грн.; </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грошовi кошти та їх еквiваленти: за 2019 р. - 31959,1 тис. грн., за 2020 р. - 35692,8 тис. грн., за 2021 р. - 32248,3 тис. грн.;</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нерозподiлений прибуток: за 2019 р.- 53755,5 тис. грн., за 2020 р. - 55375,2 тис. грн., за 2021 р. - 55417,9 тис. грн.;</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чистий прибуток: за 2019 р.- 6269,1 тис. грн., за 2020 р. - 4967,7 тис. грн., за 2021 р. - 5065,0 тис. грн.</w:t>
      </w:r>
    </w:p>
    <w:p w:rsidR="000974E4" w:rsidRPr="000974E4" w:rsidRDefault="000974E4" w:rsidP="000974E4">
      <w:pPr>
        <w:rPr>
          <w:rFonts w:ascii="Courier New" w:eastAsia="Times New Roman" w:hAnsi="Courier New" w:cs="Courier New"/>
          <w:sz w:val="20"/>
          <w:szCs w:val="24"/>
          <w:lang w:eastAsia="uk-UA"/>
        </w:rPr>
      </w:pPr>
      <w:r w:rsidRPr="000974E4">
        <w:rPr>
          <w:rFonts w:ascii="Courier New" w:eastAsia="Times New Roman" w:hAnsi="Courier New" w:cs="Courier New"/>
          <w:sz w:val="20"/>
          <w:szCs w:val="24"/>
          <w:lang w:eastAsia="uk-UA"/>
        </w:rPr>
        <w:t>За даними показниками можна сказати, що у пiдприємства баланс є достатньо лiквiдний, товариство платоспроможне, станом на 31.12.2021 року фiнансовий стан товариства є досить стабiльним. ПрАТ "РОДОС" є привабливим об'єктом для потенцiйних iнвесторiв.</w:t>
      </w:r>
    </w:p>
    <w:p w:rsidR="000974E4" w:rsidRPr="000974E4" w:rsidRDefault="000974E4" w:rsidP="000974E4">
      <w:pPr>
        <w:rPr>
          <w:rFonts w:ascii="Courier New" w:eastAsia="Times New Roman" w:hAnsi="Courier New" w:cs="Courier New"/>
          <w:sz w:val="20"/>
          <w:szCs w:val="24"/>
          <w:lang w:eastAsia="uk-UA"/>
        </w:rPr>
      </w:pPr>
    </w:p>
    <w:p w:rsidR="000974E4" w:rsidRPr="000974E4" w:rsidRDefault="000974E4" w:rsidP="000974E4">
      <w:pPr>
        <w:rPr>
          <w:rFonts w:ascii="Courier New" w:eastAsia="Times New Roman" w:hAnsi="Courier New" w:cs="Courier New"/>
          <w:sz w:val="20"/>
          <w:szCs w:val="24"/>
          <w:lang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ind w:left="567" w:firstLine="708"/>
        <w:jc w:val="center"/>
        <w:outlineLvl w:val="2"/>
        <w:rPr>
          <w:rFonts w:eastAsia="Times New Roman" w:cs="Times New Roman"/>
          <w:b/>
          <w:bCs/>
          <w:sz w:val="27"/>
          <w:szCs w:val="27"/>
          <w:lang w:eastAsia="uk-UA"/>
        </w:rPr>
      </w:pPr>
      <w:r w:rsidRPr="000974E4">
        <w:rPr>
          <w:rFonts w:eastAsia="Times New Roman" w:cs="Times New Roman"/>
          <w:b/>
          <w:bCs/>
          <w:sz w:val="27"/>
          <w:szCs w:val="27"/>
          <w:lang w:eastAsia="uk-UA"/>
        </w:rPr>
        <w:lastRenderedPageBreak/>
        <w:t>IV. Інформація про органи управління</w:t>
      </w:r>
      <w:bookmarkStart w:id="1" w:name="10086"/>
      <w:bookmarkEnd w:id="1"/>
    </w:p>
    <w:p w:rsidR="000974E4" w:rsidRPr="000974E4" w:rsidRDefault="000974E4" w:rsidP="000974E4">
      <w:pPr>
        <w:rPr>
          <w:rFonts w:eastAsia="Times New Roman" w:cs="Times New Roman"/>
          <w:vanish/>
          <w:color w:val="000000"/>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0974E4" w:rsidRPr="000974E4" w:rsidTr="002B737A">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Персональний склад</w:t>
            </w:r>
          </w:p>
        </w:tc>
      </w:tr>
      <w:tr w:rsidR="000974E4" w:rsidRPr="000974E4" w:rsidTr="002B737A">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sz w:val="20"/>
                <w:szCs w:val="20"/>
                <w:lang w:eastAsia="uk-UA"/>
              </w:rPr>
            </w:pPr>
            <w:r w:rsidRPr="000974E4">
              <w:rPr>
                <w:rFonts w:eastAsia="Times New Roman" w:cs="Times New Roman"/>
                <w:sz w:val="20"/>
                <w:szCs w:val="20"/>
                <w:lang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Голова наглядової ради Сьомушкiн Артем Юрiйович (акціонер).</w:t>
            </w:r>
          </w:p>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Член наглядової ради Рябко Олександр Вiкторович (акціонер).</w:t>
            </w:r>
          </w:p>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Член наглядової ради Биховченко Надiя Iванiвна (акціонер).</w:t>
            </w:r>
          </w:p>
          <w:p w:rsidR="000974E4" w:rsidRPr="000974E4" w:rsidRDefault="000974E4" w:rsidP="000974E4">
            <w:pPr>
              <w:jc w:val="center"/>
              <w:rPr>
                <w:rFonts w:eastAsia="Times New Roman" w:cs="Times New Roman"/>
                <w:sz w:val="20"/>
                <w:szCs w:val="20"/>
                <w:lang w:eastAsia="uk-UA"/>
              </w:rPr>
            </w:pPr>
          </w:p>
        </w:tc>
      </w:tr>
      <w:tr w:rsidR="000974E4" w:rsidRPr="000974E4" w:rsidTr="002B737A">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sz w:val="20"/>
                <w:szCs w:val="20"/>
                <w:lang w:eastAsia="uk-UA"/>
              </w:rPr>
            </w:pPr>
            <w:r w:rsidRPr="000974E4">
              <w:rPr>
                <w:rFonts w:eastAsia="Times New Roman" w:cs="Times New Roman"/>
                <w:sz w:val="20"/>
                <w:szCs w:val="20"/>
                <w:lang w:eastAsia="uk-UA"/>
              </w:rPr>
              <w:t>Директор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Одноосібний виконавчий орган</w:t>
            </w:r>
          </w:p>
        </w:tc>
        <w:tc>
          <w:tcPr>
            <w:tcW w:w="7371"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Рябко Віктор Іванович</w:t>
            </w:r>
          </w:p>
        </w:tc>
      </w:tr>
    </w:tbl>
    <w:p w:rsidR="000974E4" w:rsidRPr="000974E4" w:rsidRDefault="000974E4" w:rsidP="000974E4">
      <w:pPr>
        <w:rPr>
          <w:rFonts w:eastAsia="Times New Roman" w:cs="Times New Roman"/>
          <w:szCs w:val="24"/>
          <w:lang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0974E4" w:rsidRPr="000974E4" w:rsidTr="002B737A">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0974E4" w:rsidRPr="000974E4" w:rsidTr="002B737A">
              <w:trPr>
                <w:trHeight w:val="318"/>
              </w:trPr>
              <w:tc>
                <w:tcPr>
                  <w:tcW w:w="12539" w:type="dxa"/>
                  <w:tcMar>
                    <w:top w:w="60" w:type="dxa"/>
                    <w:left w:w="60" w:type="dxa"/>
                    <w:bottom w:w="60" w:type="dxa"/>
                    <w:right w:w="60" w:type="dxa"/>
                  </w:tcMar>
                  <w:vAlign w:val="center"/>
                </w:tcPr>
                <w:p w:rsidR="000974E4" w:rsidRPr="000974E4" w:rsidRDefault="000974E4" w:rsidP="000974E4">
                  <w:pPr>
                    <w:ind w:left="-210"/>
                    <w:jc w:val="center"/>
                    <w:rPr>
                      <w:rFonts w:eastAsia="Times New Roman" w:cs="Times New Roman"/>
                      <w:b/>
                      <w:bCs/>
                      <w:sz w:val="28"/>
                      <w:szCs w:val="28"/>
                      <w:lang w:eastAsia="uk-UA"/>
                    </w:rPr>
                  </w:pPr>
                  <w:r w:rsidRPr="000974E4">
                    <w:rPr>
                      <w:rFonts w:eastAsia="Times New Roman" w:cs="Times New Roman"/>
                      <w:b/>
                      <w:color w:val="000000"/>
                      <w:sz w:val="28"/>
                      <w:szCs w:val="28"/>
                      <w:lang w:val="en-US" w:eastAsia="uk-UA"/>
                    </w:rPr>
                    <w:lastRenderedPageBreak/>
                    <w:t>V</w:t>
                  </w:r>
                  <w:r w:rsidRPr="000974E4">
                    <w:rPr>
                      <w:rFonts w:eastAsia="Times New Roman" w:cs="Times New Roman"/>
                      <w:b/>
                      <w:color w:val="000000"/>
                      <w:sz w:val="28"/>
                      <w:szCs w:val="28"/>
                      <w:lang w:eastAsia="uk-UA"/>
                    </w:rPr>
                    <w:t>. Інформація про посадових осіб емітента</w:t>
                  </w:r>
                </w:p>
              </w:tc>
            </w:tr>
            <w:tr w:rsidR="000974E4" w:rsidRPr="000974E4" w:rsidTr="002B737A">
              <w:trPr>
                <w:trHeight w:val="273"/>
              </w:trPr>
              <w:tc>
                <w:tcPr>
                  <w:tcW w:w="12539" w:type="dxa"/>
                  <w:tcMar>
                    <w:top w:w="60" w:type="dxa"/>
                    <w:left w:w="60" w:type="dxa"/>
                    <w:bottom w:w="60" w:type="dxa"/>
                    <w:right w:w="60" w:type="dxa"/>
                  </w:tcMar>
                </w:tcPr>
                <w:p w:rsidR="000974E4" w:rsidRPr="000974E4" w:rsidRDefault="000974E4" w:rsidP="000974E4">
                  <w:pPr>
                    <w:jc w:val="center"/>
                    <w:rPr>
                      <w:rFonts w:eastAsia="Times New Roman" w:cs="Times New Roman"/>
                      <w:szCs w:val="24"/>
                      <w:lang w:eastAsia="uk-UA"/>
                    </w:rPr>
                  </w:pPr>
                  <w:r w:rsidRPr="000974E4">
                    <w:rPr>
                      <w:rFonts w:eastAsia="Times New Roman" w:cs="Times New Roman"/>
                      <w:b/>
                      <w:bCs/>
                      <w:color w:val="000000"/>
                      <w:szCs w:val="24"/>
                      <w:lang w:eastAsia="uk-UA"/>
                    </w:rPr>
                    <w:t>1. Інформація щодо освіти та стажу роботи посадових осіб емітента</w:t>
                  </w:r>
                </w:p>
              </w:tc>
            </w:tr>
          </w:tbl>
          <w:p w:rsidR="000974E4" w:rsidRPr="000974E4" w:rsidRDefault="000974E4" w:rsidP="000974E4">
            <w:pPr>
              <w:rPr>
                <w:rFonts w:eastAsia="Times New Roman" w:cs="Times New Roman"/>
                <w:b/>
                <w:bCs/>
                <w:szCs w:val="24"/>
                <w:lang w:eastAsia="uk-UA"/>
              </w:rPr>
            </w:pPr>
          </w:p>
        </w:tc>
      </w:tr>
    </w:tbl>
    <w:p w:rsidR="000974E4" w:rsidRPr="000974E4" w:rsidRDefault="000974E4" w:rsidP="000974E4">
      <w:pPr>
        <w:rPr>
          <w:rFonts w:eastAsia="Times New Roman" w:cs="Times New Roman"/>
          <w:vanish/>
          <w:szCs w:val="24"/>
          <w:lang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0974E4" w:rsidRPr="000974E4" w:rsidTr="002B737A">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w:t>
            </w:r>
          </w:p>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tabs>
                <w:tab w:val="left" w:pos="214"/>
              </w:tabs>
              <w:jc w:val="center"/>
              <w:rPr>
                <w:rFonts w:eastAsia="Times New Roman" w:cs="Times New Roman"/>
                <w:b/>
                <w:bCs/>
                <w:sz w:val="20"/>
                <w:szCs w:val="20"/>
                <w:lang w:eastAsia="uk-UA"/>
              </w:rPr>
            </w:pPr>
            <w:r w:rsidRPr="000974E4">
              <w:rPr>
                <w:rFonts w:eastAsia="Times New Roman" w:cs="Times New Roman"/>
                <w:b/>
                <w:bCs/>
                <w:sz w:val="20"/>
                <w:szCs w:val="20"/>
                <w:lang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 xml:space="preserve">Прізвище, ім'я, по батькові </w:t>
            </w:r>
            <w:bookmarkStart w:id="2" w:name="10109"/>
            <w:bookmarkEnd w:id="2"/>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0974E4" w:rsidRPr="000974E4" w:rsidRDefault="000974E4" w:rsidP="000974E4">
            <w:pPr>
              <w:ind w:left="-15"/>
              <w:jc w:val="center"/>
              <w:rPr>
                <w:rFonts w:eastAsia="Times New Roman" w:cs="Times New Roman"/>
                <w:b/>
                <w:bCs/>
                <w:sz w:val="20"/>
                <w:szCs w:val="20"/>
                <w:lang w:eastAsia="uk-UA"/>
              </w:rPr>
            </w:pPr>
            <w:r w:rsidRPr="000974E4">
              <w:rPr>
                <w:rFonts w:eastAsia="Times New Roman" w:cs="Times New Roman"/>
                <w:b/>
                <w:bCs/>
                <w:sz w:val="20"/>
                <w:szCs w:val="20"/>
                <w:lang w:eastAsia="uk-UA"/>
              </w:rPr>
              <w:t>Дата набуття повноважень та термін, на який обрано (призначено)</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8</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Рябко Biктор Iванович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1954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Вища, Київський полiтехнiчний iнститут, 1977р., спецiальнiсть "Електронно-обчислювальнi машини", квалiфiкацiя - iнженер-системотехнiк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43</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ВАТ "РОДОС"</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14312157</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голова правлiння</w:t>
            </w:r>
          </w:p>
        </w:tc>
        <w:tc>
          <w:tcPr>
            <w:tcW w:w="177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12.04.2017 строком на 5 рокiв</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val="en-US" w:eastAsia="uk-UA"/>
              </w:rPr>
              <w:t>Повноваження та обов'язки директора визначенi статутом товариства та "Положенням про виконавчий орган". Винагорода виплачувалась у виглядi заробiтної плати згiдно штатного розпису. Дозволу на розкриття iнформацiї про розмiр зарплати особа не надала. Змiн персонального складу на данiй посадi протягом звiтного перiоду не було.  Загальний стаж роботи 43 роки. Протягом останнiх п"яти рокiв  обіймав посаду  директора  ПрАТ "РОДОС". Непогашеної судимостi за корисливi та посадовi злочини немає. Посади на будь-яких iнших пiдприємствах не обiймає.</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Голова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Сьомушкiн Артем Юрiйович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1980</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Вища, Нацiональний технiчний унiверситет України "Київський полiтехнiчний iнститут", 2004р., спецiальнiсть "Iнформацiйно-вимiрювальнi системи", квалiфiкацiя - магiстр з iнформацiйно-вимiрювальних систем</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22</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ВАТ "РОДОС"</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14312157</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провiдний iнженер</w:t>
            </w:r>
          </w:p>
        </w:tc>
        <w:tc>
          <w:tcPr>
            <w:tcW w:w="177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05.04.2021 строком на 3 роки</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val="en-US" w:eastAsia="uk-UA"/>
              </w:rPr>
              <w:t>Повноваження та обов'язки голови наглядової ради визначенi статутом товариства та "Положенням про наглядову раду". Емiтент не виплачував головi наглядової ради винагороду.  Згiдно рiшення Загальних зборiв акцiонерiв 05.04.21р. переобраний членом наглядової ради. Рішенням наглядової ради від 05.04.21р. обраний Головою наглядової ради. Непогашеної судимостi за корисливi та посадовi злочини немає. Загальний стаж роботи 22 роки. Попередні посади, які особа обiймала протягом останнiх п"яти рокiв - головний конструктор ПрАТ "РОДОС", менеджер з дослiджень та розробок ALSTON Grid GmbH м. Констанц, Нiмеччина. Голова наглядової ради є акцiонером товариства.</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Член наглядової ради, головний бухгалтер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Биховченко Надiя Iванiвна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1958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Середня спецiальна, Республiканський заочний технологiчний технiкум, 1981р., спецiальнiсть  - планування на </w:t>
            </w:r>
            <w:r w:rsidRPr="000974E4">
              <w:rPr>
                <w:rFonts w:eastAsia="Times New Roman" w:cs="Times New Roman"/>
                <w:bCs/>
                <w:sz w:val="20"/>
                <w:szCs w:val="20"/>
                <w:lang w:val="en-US" w:eastAsia="uk-UA"/>
              </w:rPr>
              <w:lastRenderedPageBreak/>
              <w:t>пiдприємствах побутового обслуговування населення, квалiфiкацiя -  технiк-плановик.</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lastRenderedPageBreak/>
              <w:t>45</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ВАТ "РОДОС"</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14312157</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економiст</w:t>
            </w:r>
          </w:p>
        </w:tc>
        <w:tc>
          <w:tcPr>
            <w:tcW w:w="177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05.04.2021 строком на 3 роки</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val="en-US" w:eastAsia="uk-UA"/>
              </w:rPr>
              <w:t>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Повноваження та обов'язки головного бухгалтера визначенi посадовою iнструкцiєю. Винагорода головному бухгалтеру виплачувалась у виглядi заробiтної плати згiдно штатного розпису. Дозвiл на розкриття iнформацiї про розмiр заробiтної плати особа не надала. Згiдно рiшення Загальних зборiв акцiонерiв 05.04.21р. переобрана членом наглядової ради. Непогашеної судимостi за корисливi та посадовi злочини немає. Загальний стаж роботи 45 років. Протягом останнiх п"яти рокiв обіймала посаду головного бухгалтера ПрАТ "РОДОС". Посади на будь-яких iнших пiдприємствах не обiймає. Член наглядової ради є акцiонером товариства.</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Рябко Олександр Вiкторович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1984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Вища, Нацiональний технiчний унiверситет України "Київський полiтехнiчний iнститут", 2007р., спецiальнiсть "Iнформацiйно-вимiрювальнi системи", квалiфiкацiя -  iнженер-електронiк</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ПрАТ "РОДОС"</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14312157</w:t>
            </w:r>
          </w:p>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iнженер-програмiст 1- ї категорiї</w:t>
            </w:r>
          </w:p>
        </w:tc>
        <w:tc>
          <w:tcPr>
            <w:tcW w:w="177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05.04.2021 строком на 3 роки</w:t>
            </w:r>
          </w:p>
        </w:tc>
      </w:tr>
      <w:tr w:rsidR="000974E4" w:rsidRPr="000974E4" w:rsidTr="002B737A">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Повноваження та обов'язки члена наглядової ради визначенi статутом товариства та "Положенням про наглядову раду". Емiтент не виплачував члену наглядової ради винагороду. Згiдно рiшення Загальних зборiв акцiонерiв 05.04.21р. переобраний членом наглядової ради. Непогашеної судимостi за корисливi та посадовi злочини немає. Загальний стаж роботи 14 рокiв. Попереднi посади, якi особа обiймала протягом останнiх п"яти рокiв  - iнженер-програмiст 1-ї категорiї, провiдний  інженер-програмiст, головний конструктор ПрАТ "РОДОС". Посаду на будь-яких iнших пiдприємствах посадова особа не обiймає.                                                                                                                                                                                Член наглядової ради є акцiонером товариства.    </w:t>
            </w:r>
          </w:p>
          <w:p w:rsidR="000974E4" w:rsidRPr="000974E4" w:rsidRDefault="000974E4" w:rsidP="000974E4">
            <w:pPr>
              <w:rPr>
                <w:rFonts w:eastAsia="Times New Roman" w:cs="Times New Roman"/>
                <w:bCs/>
                <w:sz w:val="20"/>
                <w:szCs w:val="20"/>
                <w:lang w:val="en-US" w:eastAsia="uk-UA"/>
              </w:rPr>
            </w:pPr>
          </w:p>
        </w:tc>
      </w:tr>
    </w:tbl>
    <w:p w:rsidR="000974E4" w:rsidRPr="000974E4" w:rsidRDefault="000974E4" w:rsidP="000974E4">
      <w:pPr>
        <w:rPr>
          <w:rFonts w:eastAsia="Times New Roman" w:cs="Times New Roman"/>
          <w:szCs w:val="24"/>
          <w:lang w:val="en-US"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974E4" w:rsidRPr="000974E4" w:rsidTr="002B737A">
        <w:trPr>
          <w:trHeight w:val="463"/>
        </w:trPr>
        <w:tc>
          <w:tcPr>
            <w:tcW w:w="15480" w:type="dxa"/>
            <w:tcMar>
              <w:top w:w="60" w:type="dxa"/>
              <w:left w:w="60" w:type="dxa"/>
              <w:bottom w:w="60" w:type="dxa"/>
              <w:right w:w="60" w:type="dxa"/>
            </w:tcMar>
            <w:vAlign w:val="center"/>
          </w:tcPr>
          <w:p w:rsidR="000974E4" w:rsidRPr="000974E4" w:rsidRDefault="000974E4" w:rsidP="000974E4">
            <w:pPr>
              <w:tabs>
                <w:tab w:val="left" w:pos="17640"/>
              </w:tabs>
              <w:ind w:left="180" w:hanging="180"/>
              <w:jc w:val="center"/>
              <w:rPr>
                <w:rFonts w:eastAsia="Times New Roman" w:cs="Times New Roman"/>
                <w:b/>
                <w:bCs/>
                <w:szCs w:val="24"/>
                <w:lang w:val="ru-RU" w:eastAsia="uk-UA"/>
              </w:rPr>
            </w:pPr>
            <w:r w:rsidRPr="000974E4">
              <w:rPr>
                <w:rFonts w:eastAsia="Times New Roman" w:cs="Times New Roman"/>
                <w:b/>
                <w:bCs/>
                <w:szCs w:val="24"/>
                <w:lang w:eastAsia="uk-UA"/>
              </w:rPr>
              <w:lastRenderedPageBreak/>
              <w:t>2. Інформація про володіння посадовими особами емітента акціями емітента</w:t>
            </w:r>
          </w:p>
          <w:p w:rsidR="000974E4" w:rsidRPr="000974E4" w:rsidRDefault="000974E4" w:rsidP="000974E4">
            <w:pPr>
              <w:rPr>
                <w:rFonts w:eastAsia="Times New Roman" w:cs="Times New Roman"/>
                <w:b/>
                <w:bCs/>
                <w:szCs w:val="24"/>
                <w:lang w:val="ru-RU" w:eastAsia="uk-UA"/>
              </w:rPr>
            </w:pPr>
          </w:p>
        </w:tc>
      </w:tr>
    </w:tbl>
    <w:p w:rsidR="000974E4" w:rsidRPr="000974E4" w:rsidRDefault="000974E4" w:rsidP="000974E4">
      <w:pPr>
        <w:rPr>
          <w:rFonts w:eastAsia="Times New Roman" w:cs="Times New Roman"/>
          <w:vanish/>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0974E4" w:rsidRPr="000974E4" w:rsidTr="002B737A">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Кількість за видами акцій</w:t>
            </w:r>
          </w:p>
        </w:tc>
      </w:tr>
      <w:tr w:rsidR="000974E4" w:rsidRPr="000974E4" w:rsidTr="002B737A">
        <w:tc>
          <w:tcPr>
            <w:tcW w:w="2930" w:type="dxa"/>
            <w:vMerge/>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4081" w:type="dxa"/>
            <w:vMerge/>
            <w:tcBorders>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прості іменні</w:t>
            </w:r>
          </w:p>
          <w:p w:rsidR="000974E4" w:rsidRPr="000974E4" w:rsidRDefault="000974E4" w:rsidP="000974E4">
            <w:pPr>
              <w:jc w:val="center"/>
              <w:rPr>
                <w:rFonts w:eastAsia="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ind w:left="-243"/>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 xml:space="preserve">  </w:t>
            </w:r>
            <w:r w:rsidRPr="000974E4">
              <w:rPr>
                <w:rFonts w:eastAsia="Times New Roman" w:cs="Times New Roman"/>
                <w:b/>
                <w:bCs/>
                <w:sz w:val="20"/>
                <w:szCs w:val="20"/>
                <w:lang w:eastAsia="uk-UA"/>
              </w:rPr>
              <w:t>Привілейовані</w:t>
            </w:r>
          </w:p>
          <w:p w:rsidR="000974E4" w:rsidRPr="000974E4" w:rsidRDefault="000974E4" w:rsidP="000974E4">
            <w:pPr>
              <w:ind w:left="-243"/>
              <w:jc w:val="center"/>
              <w:rPr>
                <w:rFonts w:eastAsia="Times New Roman" w:cs="Times New Roman"/>
                <w:b/>
                <w:bCs/>
                <w:sz w:val="20"/>
                <w:szCs w:val="20"/>
                <w:lang w:eastAsia="uk-UA"/>
              </w:rPr>
            </w:pPr>
            <w:r w:rsidRPr="000974E4">
              <w:rPr>
                <w:rFonts w:eastAsia="Times New Roman" w:cs="Times New Roman"/>
                <w:b/>
                <w:bCs/>
                <w:sz w:val="20"/>
                <w:szCs w:val="20"/>
                <w:lang w:eastAsia="uk-UA"/>
              </w:rPr>
              <w:t>іменні</w:t>
            </w:r>
          </w:p>
          <w:p w:rsidR="000974E4" w:rsidRPr="000974E4" w:rsidRDefault="000974E4" w:rsidP="000974E4">
            <w:pPr>
              <w:jc w:val="center"/>
              <w:rPr>
                <w:rFonts w:eastAsia="Times New Roman" w:cs="Times New Roman"/>
                <w:b/>
                <w:bCs/>
                <w:sz w:val="20"/>
                <w:szCs w:val="20"/>
                <w:lang w:eastAsia="uk-UA"/>
              </w:rPr>
            </w:pPr>
          </w:p>
        </w:tc>
      </w:tr>
      <w:tr w:rsidR="000974E4" w:rsidRPr="000974E4" w:rsidTr="002B737A">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6</w:t>
            </w:r>
          </w:p>
        </w:tc>
      </w:tr>
      <w:tr w:rsidR="000974E4" w:rsidRPr="000974E4" w:rsidTr="002B737A">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Вiктор Iванович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w:t>
            </w:r>
          </w:p>
        </w:tc>
      </w:tr>
      <w:tr w:rsidR="000974E4" w:rsidRPr="000974E4" w:rsidTr="002B737A">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Сьомушкiн Артем Юрiйович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0.11946089687</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2000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w:t>
            </w:r>
          </w:p>
        </w:tc>
      </w:tr>
      <w:tr w:rsidR="000974E4" w:rsidRPr="000974E4" w:rsidTr="002B737A">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Член наглядової ради, головний бухгалтер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w:t>
            </w:r>
          </w:p>
        </w:tc>
      </w:tr>
      <w:tr w:rsidR="000974E4" w:rsidRPr="000974E4" w:rsidTr="002B737A">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w:t>
            </w:r>
          </w:p>
        </w:tc>
      </w:tr>
    </w:tbl>
    <w:p w:rsidR="000974E4" w:rsidRPr="000974E4" w:rsidRDefault="000974E4" w:rsidP="000974E4">
      <w:pPr>
        <w:rPr>
          <w:rFonts w:eastAsia="Times New Roman" w:cs="Times New Roman"/>
          <w:szCs w:val="24"/>
          <w:lang w:val="en-US"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8"/>
          <w:szCs w:val="28"/>
          <w:lang w:eastAsia="uk-UA"/>
        </w:rPr>
      </w:pPr>
      <w:r w:rsidRPr="000974E4">
        <w:rPr>
          <w:rFonts w:eastAsia="Times New Roman" w:cs="Times New Roman"/>
          <w:b/>
          <w:bCs/>
          <w:color w:val="000000"/>
          <w:sz w:val="28"/>
          <w:szCs w:val="28"/>
          <w:lang w:eastAsia="uk-UA"/>
        </w:rPr>
        <w:lastRenderedPageBreak/>
        <w:t>VII. Звіт керівництва (звіт про управління)</w:t>
      </w: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t>1. Вірогідні перспективи подальшого розвитку емітента.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Емiтента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t>2. Інформація про розвиток емітента.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Відкрите акціонерне товариство "РОДОС" (РОзробки та ДОСлiдження) засноване вiдповiдно до Рiшення Мiнiстерства машинобудування вiйськово-промислового комплексу i конверсiї України вiд 26. 01.1995р. №110 шляхом перетворення державного пiдприємства "Вишгородське спецiальне конструкторсько-технологiчне бюро" (ВСКТБ) у вiдкрите акцiонерне товариство вiдповiдно до Указу Президента України "Про корпоратизацiю державних пiдприємств" вiд 15.06.1993р.</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Пiдприємство займається розробками та впровадженням у виробництво нових виробiв та технологiй у лiфтобудуванні, а саме: системи керування пасажирськими лiфтами, електроннi комплектуючi до лiфтiв та спецiальне технологiчне обладнання.</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Загальними зборами акцiонерiв 15.11.11р. прийнято рiшення про змiну найменування Вiдкритого акцiонерного товариства "РОДОС" на Приватне акцiонерне товариство "РОДОС" у зв'язку з приведенням у вiдповiднiсть до вимог Закону України "Про акцiонернi товариства", а також прийнято рiшення про змiну мiсцезнаходження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Розвиток товариства за звiтний 2021 рiк пов'язаний з розробкою та виробництвом лiфтового електрообладнання.</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Товариство повнiстю самостiйне, не входить в склад будь-яких корпорацiй, холдингiв тощо. Не має фiлiй, представництв, дочiрнiх пiдприємств. Вищим органом ПрАТ "РОДОС" є загальнi збори акцiонерiв. Керiвництво поточною дiяльнiстю здiйснює директор. Дiяльнiсть директора контролює наглядова рада на чолi з головою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Основними видами продукцiї, що розробляється i випускається товариством являються електроннi комплектуючi вироби для пасажирських лiфтiв. Найбiльш перспективним та наукоємним являється виробництво сучасних мiкропроцесорних систем керування пасажирськими лiфтами. Ринками збуту є пiдприємства України. Це заводи з виробництва лiфтiв та пiдприємства з ремонту та технiчного обслуговування лiфтiв.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Оскiльки сегмент ринку електронних комплектуючих для лiфтiв досить вузький, то всi його учасники добре знають одне одного. Тому значних витрат на рекламу та дистрибуцiю не потребує. Продаж здiйснюється тiльки по прямих договорах iз замовниками. Матерiали (листовий метал, склотекстолiт, фарби i т. п.) використовуються вiтчизняного виробництва. Покупнi комплектуючi вироби (мiкросхеми, транзистори, дiоди, iндикатори тощо) закупаються в основному по iмпорту. Цiни повнiстю залежать вiд кон'юнктури на свiтових ринках, курсiв валют та податкових навантажень на iмпорт.</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Лiфтова галузь розвивається по шляху використання як нових технологiй виробництва (лазерна порiзка, гнуття та пробивка отворiв у металi), так i нових технiчних рiшень в основних елементах лiфта (асинхроннi та синхроннi безредукторнi лебiдки з використанням енергозберiгаючих частотних приводiв, сучасних адаптивних частотних приводiв дверей та розподiлених мiкропроцесорних систем керування лiфтами). Пiдприємство займається розробкою та виготовленням сучасних мiкропроцесорних систем керування лiфтами та iнших електронних комплектуючих до лiфтiв.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Основну конкуренцiю складають закордоннi компанiї (Бiлорусiя - Могилiвлiфтмаш, Росiя - Щербiнкалiфт, ОТIС тощо). Особливiсть продукцiї пiдприємства заключається в наявностi в нiй ряду технiчних характеристик, що перевершують аналогiчнi показники у конкурентiв.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Пiдприємство свiй розвиток пов'язує iз розробкою та виробництвом сучасної лiфтової електронiки. Це дасть можливiсть розширити ринок збуту продукцiї. Основними постачальниками є чотири пiдприємства, якi постачають електроннi компоненти, пускачi, кабелi i друкованi плати.</w:t>
      </w:r>
    </w:p>
    <w:p w:rsidR="000974E4" w:rsidRPr="000974E4" w:rsidRDefault="000974E4" w:rsidP="000974E4">
      <w:pPr>
        <w:rPr>
          <w:rFonts w:eastAsia="Times New Roman" w:cs="Times New Roman"/>
          <w:sz w:val="20"/>
          <w:szCs w:val="20"/>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spacing w:before="100" w:beforeAutospacing="1" w:after="100" w:afterAutospacing="1"/>
        <w:jc w:val="center"/>
        <w:rPr>
          <w:rFonts w:eastAsia="Times New Roman" w:cs="Times New Roman"/>
          <w:b/>
          <w:color w:val="000000"/>
          <w:sz w:val="28"/>
          <w:szCs w:val="24"/>
          <w:lang w:eastAsia="ru-RU"/>
        </w:rPr>
      </w:pPr>
      <w:r w:rsidRPr="000974E4">
        <w:rPr>
          <w:rFonts w:eastAsia="Times New Roman" w:cs="Times New Roman"/>
          <w:b/>
          <w:color w:val="000000"/>
          <w:sz w:val="28"/>
          <w:szCs w:val="24"/>
          <w:lang w:eastAsia="ru-RU"/>
        </w:rPr>
        <w:t xml:space="preserve">3. </w:t>
      </w:r>
      <w:r w:rsidRPr="000974E4">
        <w:rPr>
          <w:rFonts w:eastAsia="Times New Roman" w:cs="Times New Roman"/>
          <w:b/>
          <w:color w:val="000000"/>
          <w:sz w:val="28"/>
          <w:szCs w:val="28"/>
          <w:lang w:val="ru-RU" w:eastAsia="ru-RU"/>
        </w:rPr>
        <w:t>Інформація</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про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укладення</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деривативів</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або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вчинення</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правочинів</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щодо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похідних</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цінних</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паперів</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емітентом</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якщо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це</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впливає</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на</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оцінку</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його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активів</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зобов</w:t>
      </w:r>
      <w:r w:rsidRPr="000974E4">
        <w:rPr>
          <w:rFonts w:eastAsia="Times New Roman" w:cs="Times New Roman"/>
          <w:b/>
          <w:color w:val="000000"/>
          <w:sz w:val="28"/>
          <w:szCs w:val="28"/>
          <w:lang w:val="en-US" w:eastAsia="ru-RU"/>
        </w:rPr>
        <w:t>'</w:t>
      </w:r>
      <w:r w:rsidRPr="000974E4">
        <w:rPr>
          <w:rFonts w:eastAsia="Times New Roman" w:cs="Times New Roman"/>
          <w:b/>
          <w:color w:val="000000"/>
          <w:sz w:val="28"/>
          <w:szCs w:val="28"/>
          <w:lang w:val="ru-RU" w:eastAsia="ru-RU"/>
        </w:rPr>
        <w:t>язань</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фінансового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стану</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і</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доходів</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або</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витрат</w:t>
      </w:r>
      <w:r w:rsidRPr="000974E4">
        <w:rPr>
          <w:rFonts w:eastAsia="Times New Roman" w:cs="Times New Roman"/>
          <w:b/>
          <w:color w:val="000000"/>
          <w:sz w:val="28"/>
          <w:szCs w:val="28"/>
          <w:lang w:val="en-US" w:eastAsia="ru-RU"/>
        </w:rPr>
        <w:t xml:space="preserve"> </w:t>
      </w:r>
      <w:r w:rsidRPr="000974E4">
        <w:rPr>
          <w:rFonts w:eastAsia="Times New Roman" w:cs="Times New Roman"/>
          <w:b/>
          <w:color w:val="000000"/>
          <w:sz w:val="28"/>
          <w:szCs w:val="28"/>
          <w:lang w:val="ru-RU" w:eastAsia="ru-RU"/>
        </w:rPr>
        <w:t>емітента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Товариство, протягом звітного періоду не укладало деривативів та не вчиняло правочинів щодо похідних цінних паперів. </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jc w:val="center"/>
        <w:rPr>
          <w:rFonts w:eastAsia="Times New Roman" w:cs="Times New Roman"/>
          <w:b/>
          <w:color w:val="000000"/>
          <w:sz w:val="28"/>
          <w:szCs w:val="28"/>
          <w:lang w:eastAsia="uk-UA"/>
        </w:rPr>
      </w:pPr>
      <w:r w:rsidRPr="000974E4">
        <w:rPr>
          <w:rFonts w:eastAsia="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0974E4" w:rsidRPr="000974E4" w:rsidRDefault="000974E4" w:rsidP="000974E4">
      <w:pPr>
        <w:rPr>
          <w:rFonts w:eastAsia="Times New Roman" w:cs="Times New Roman"/>
          <w:sz w:val="20"/>
          <w:szCs w:val="20"/>
          <w:lang w:val="ru-RU"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Завдання та полiтика емiтента щодо управлiння фiнансовими ризиками передбачає здiйснення таких основних заходiв: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фінансових ризиків, пов'язаних з дiяльнiстю підприємства;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оцiнка широти i достовiрностi iнформацiї, необхiдної для визначення рiвня фiнансових ризикiв;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визначення розміру можливих фінансових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визначенням розміру можливих фінансових втрат при настаннi ризикової подiї за окремими видами фiнансових ризикiв.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Для Емiтента одним з iнструментiв нейтралiзацiї наслiдкiв настання ризикiв є використання для цих цiлей резервного капіталу,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капiталу не може бути меншим 5 % суми чистого прибутку пiдприємства.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b/>
          <w:color w:val="000000"/>
          <w:sz w:val="28"/>
          <w:szCs w:val="28"/>
          <w:lang w:val="en-US" w:eastAsia="uk-UA"/>
        </w:rPr>
        <w:t>2</w:t>
      </w:r>
      <w:r w:rsidRPr="000974E4">
        <w:rPr>
          <w:rFonts w:eastAsia="Times New Roman" w:cs="Times New Roman"/>
          <w:b/>
          <w:color w:val="000000"/>
          <w:sz w:val="28"/>
          <w:szCs w:val="28"/>
          <w:lang w:eastAsia="uk-UA"/>
        </w:rPr>
        <w:t>) схильність емітента до цінових ризиків, кредитного ризику, ризику ліквідності та/або ризику грошових потоків</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ринку, в достатнiй мiрi є схильним до цiнових ризикiв, кредитного ризику, ризику лiквiдностi та/або ризику грошових потокiв.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Основнi ризики пiдприємства пов'язанi з тим, що пiдприємство виробляє не кiнцевий продукт, а комплектуючi до лiфтiв. Тому цiлком залежить вiд технiчної полiтики споживачiв електронних комплектуючих до лiфтiв. Зменшити ризики та зберегти свiй сегмент на ринку збуту можна тiльки за рахунок якостi продукцiї, сервiсного обслуговування та постiйного полiпшення технiчних характеристик виробiв.</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both"/>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lastRenderedPageBreak/>
        <w:t>4. Звіт про корпоративне управління:</w:t>
      </w:r>
    </w:p>
    <w:p w:rsidR="000974E4" w:rsidRPr="000974E4" w:rsidRDefault="000974E4" w:rsidP="000974E4">
      <w:pPr>
        <w:jc w:val="center"/>
        <w:rPr>
          <w:rFonts w:eastAsia="Times New Roman" w:cs="Times New Roman"/>
          <w:b/>
          <w:sz w:val="28"/>
          <w:szCs w:val="28"/>
          <w:lang w:val="ru-RU" w:eastAsia="uk-UA"/>
        </w:rPr>
      </w:pPr>
      <w:r w:rsidRPr="000974E4">
        <w:rPr>
          <w:rFonts w:eastAsia="Times New Roman" w:cs="Times New Roman"/>
          <w:b/>
          <w:color w:val="000000"/>
          <w:sz w:val="28"/>
          <w:szCs w:val="28"/>
          <w:lang w:val="ru-RU" w:eastAsia="uk-UA"/>
        </w:rPr>
        <w:t>1) в</w:t>
      </w:r>
      <w:r w:rsidRPr="000974E4">
        <w:rPr>
          <w:rFonts w:eastAsia="Times New Roman" w:cs="Times New Roman"/>
          <w:b/>
          <w:color w:val="000000"/>
          <w:sz w:val="28"/>
          <w:szCs w:val="28"/>
          <w:lang w:eastAsia="uk-UA"/>
        </w:rPr>
        <w:t>ласний кодекс корпоративного управління, яким керується емітент</w:t>
      </w:r>
    </w:p>
    <w:p w:rsidR="000974E4" w:rsidRPr="000974E4" w:rsidRDefault="000974E4" w:rsidP="000974E4">
      <w:pPr>
        <w:rPr>
          <w:rFonts w:eastAsia="Times New Roman" w:cs="Times New Roman"/>
          <w:sz w:val="20"/>
          <w:szCs w:val="20"/>
          <w:lang w:val="ru-RU"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Товариство не має власного Кодексу корпоративного управління. </w:t>
      </w:r>
    </w:p>
    <w:p w:rsidR="000974E4" w:rsidRPr="000974E4" w:rsidRDefault="000974E4" w:rsidP="000974E4">
      <w:pPr>
        <w:rPr>
          <w:rFonts w:eastAsia="Times New Roman" w:cs="Times New Roman"/>
          <w:sz w:val="20"/>
          <w:szCs w:val="20"/>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Кодекс корпоративного управління фондової біржі, об'єднання юридичних осіб або інший кодекс корпоративного управління емітент не застосовує.</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Практика корпоративного управління, понад визначені законодавством вимоги не застосовувалась. Відхилень від норм, встановлених Кодексом корпоративного управління, протягом звітного періоду не було.</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 xml:space="preserve"> </w:t>
      </w:r>
    </w:p>
    <w:p w:rsidR="000974E4" w:rsidRDefault="000974E4">
      <w:pPr>
        <w:sectPr w:rsidR="000974E4" w:rsidSect="000974E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974E4" w:rsidRPr="000974E4" w:rsidTr="002B737A">
        <w:trPr>
          <w:trHeight w:val="463"/>
        </w:trPr>
        <w:tc>
          <w:tcPr>
            <w:tcW w:w="9720" w:type="dxa"/>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Cs w:val="24"/>
                <w:lang w:val="ru-RU" w:eastAsia="uk-UA"/>
              </w:rPr>
            </w:pPr>
            <w:r w:rsidRPr="000974E4">
              <w:rPr>
                <w:rFonts w:eastAsia="Times New Roman" w:cs="Times New Roman"/>
                <w:b/>
                <w:color w:val="000000"/>
                <w:sz w:val="28"/>
                <w:szCs w:val="28"/>
                <w:lang w:eastAsia="uk-UA"/>
              </w:rPr>
              <w:lastRenderedPageBreak/>
              <w:t>3) Інформація про загальні збори акціонерів</w:t>
            </w:r>
            <w:r w:rsidRPr="000974E4">
              <w:rPr>
                <w:rFonts w:eastAsia="Times New Roman" w:cs="Times New Roman"/>
                <w:b/>
                <w:color w:val="000000"/>
                <w:sz w:val="28"/>
                <w:szCs w:val="28"/>
                <w:lang w:val="ru-RU" w:eastAsia="uk-UA"/>
              </w:rPr>
              <w:t xml:space="preserve"> ( учасників )</w:t>
            </w:r>
          </w:p>
        </w:tc>
      </w:tr>
    </w:tbl>
    <w:p w:rsidR="000974E4" w:rsidRPr="000974E4" w:rsidRDefault="000974E4" w:rsidP="000974E4">
      <w:pPr>
        <w:rPr>
          <w:rFonts w:eastAsia="Times New Roman" w:cs="Times New Roman"/>
          <w:vanish/>
          <w:szCs w:val="24"/>
          <w:lang w:eastAsia="uk-UA"/>
        </w:rPr>
      </w:pPr>
    </w:p>
    <w:tbl>
      <w:tblPr>
        <w:tblStyle w:val="a3"/>
        <w:tblW w:w="5000" w:type="pct"/>
        <w:tblLook w:val="04A0" w:firstRow="1" w:lastRow="0" w:firstColumn="1" w:lastColumn="0" w:noHBand="0" w:noVBand="1"/>
      </w:tblPr>
      <w:tblGrid>
        <w:gridCol w:w="3309"/>
        <w:gridCol w:w="3291"/>
        <w:gridCol w:w="3312"/>
      </w:tblGrid>
      <w:tr w:rsidR="000974E4" w:rsidRPr="000974E4" w:rsidTr="002B737A">
        <w:tc>
          <w:tcPr>
            <w:tcW w:w="3379" w:type="dxa"/>
            <w:vMerge w:val="restart"/>
            <w:shd w:val="clear" w:color="auto" w:fill="auto"/>
            <w:vAlign w:val="center"/>
          </w:tcPr>
          <w:p w:rsidR="000974E4" w:rsidRPr="000974E4" w:rsidRDefault="000974E4" w:rsidP="000974E4">
            <w:pPr>
              <w:tabs>
                <w:tab w:val="left" w:pos="10620"/>
              </w:tabs>
              <w:jc w:val="center"/>
              <w:rPr>
                <w:b/>
                <w:szCs w:val="24"/>
                <w:lang w:val="en-US" w:eastAsia="uk-UA"/>
              </w:rPr>
            </w:pPr>
            <w:r w:rsidRPr="000974E4">
              <w:rPr>
                <w:b/>
                <w:szCs w:val="24"/>
                <w:lang w:val="en-US" w:eastAsia="uk-UA"/>
              </w:rPr>
              <w:t>Вид загальних зборів</w:t>
            </w:r>
          </w:p>
        </w:tc>
        <w:tc>
          <w:tcPr>
            <w:tcW w:w="3379" w:type="dxa"/>
            <w:shd w:val="clear" w:color="auto" w:fill="auto"/>
          </w:tcPr>
          <w:p w:rsidR="000974E4" w:rsidRPr="000974E4" w:rsidRDefault="000974E4" w:rsidP="000974E4">
            <w:pPr>
              <w:tabs>
                <w:tab w:val="left" w:pos="10620"/>
              </w:tabs>
              <w:jc w:val="center"/>
              <w:rPr>
                <w:b/>
                <w:szCs w:val="24"/>
                <w:lang w:val="en-US" w:eastAsia="uk-UA"/>
              </w:rPr>
            </w:pPr>
            <w:r w:rsidRPr="000974E4">
              <w:rPr>
                <w:b/>
                <w:szCs w:val="24"/>
                <w:lang w:val="en-US" w:eastAsia="uk-UA"/>
              </w:rPr>
              <w:t>Річні</w:t>
            </w:r>
          </w:p>
        </w:tc>
        <w:tc>
          <w:tcPr>
            <w:tcW w:w="3379" w:type="dxa"/>
            <w:shd w:val="clear" w:color="auto" w:fill="auto"/>
          </w:tcPr>
          <w:p w:rsidR="000974E4" w:rsidRPr="000974E4" w:rsidRDefault="000974E4" w:rsidP="000974E4">
            <w:pPr>
              <w:tabs>
                <w:tab w:val="left" w:pos="10620"/>
              </w:tabs>
              <w:jc w:val="center"/>
              <w:rPr>
                <w:b/>
                <w:szCs w:val="24"/>
                <w:lang w:val="en-US" w:eastAsia="uk-UA"/>
              </w:rPr>
            </w:pPr>
            <w:r w:rsidRPr="000974E4">
              <w:rPr>
                <w:b/>
                <w:szCs w:val="24"/>
                <w:lang w:val="en-US" w:eastAsia="uk-UA"/>
              </w:rPr>
              <w:t>Позачергові</w:t>
            </w:r>
          </w:p>
        </w:tc>
      </w:tr>
      <w:tr w:rsidR="000974E4" w:rsidRPr="000974E4" w:rsidTr="002B737A">
        <w:tc>
          <w:tcPr>
            <w:tcW w:w="3379" w:type="dxa"/>
            <w:vMerge/>
            <w:shd w:val="clear" w:color="auto" w:fill="auto"/>
            <w:vAlign w:val="center"/>
          </w:tcPr>
          <w:p w:rsidR="000974E4" w:rsidRPr="000974E4" w:rsidRDefault="000974E4" w:rsidP="000974E4">
            <w:pPr>
              <w:tabs>
                <w:tab w:val="left" w:pos="10620"/>
              </w:tabs>
              <w:jc w:val="center"/>
              <w:rPr>
                <w:szCs w:val="24"/>
                <w:lang w:val="en-US" w:eastAsia="uk-UA"/>
              </w:rPr>
            </w:pPr>
          </w:p>
        </w:tc>
        <w:tc>
          <w:tcPr>
            <w:tcW w:w="3379" w:type="dxa"/>
            <w:shd w:val="clear" w:color="auto" w:fill="auto"/>
          </w:tcPr>
          <w:p w:rsidR="000974E4" w:rsidRPr="000974E4" w:rsidRDefault="000974E4" w:rsidP="000974E4">
            <w:pPr>
              <w:tabs>
                <w:tab w:val="left" w:pos="10620"/>
              </w:tabs>
              <w:jc w:val="center"/>
              <w:rPr>
                <w:szCs w:val="24"/>
                <w:lang w:val="en-US" w:eastAsia="uk-UA"/>
              </w:rPr>
            </w:pPr>
            <w:r w:rsidRPr="000974E4">
              <w:rPr>
                <w:szCs w:val="24"/>
                <w:lang w:val="en-US" w:eastAsia="uk-UA"/>
              </w:rPr>
              <w:t>X</w:t>
            </w:r>
          </w:p>
        </w:tc>
        <w:tc>
          <w:tcPr>
            <w:tcW w:w="3379" w:type="dxa"/>
            <w:shd w:val="clear" w:color="auto" w:fill="auto"/>
          </w:tcPr>
          <w:p w:rsidR="000974E4" w:rsidRPr="000974E4" w:rsidRDefault="000974E4" w:rsidP="000974E4">
            <w:pPr>
              <w:tabs>
                <w:tab w:val="left" w:pos="10620"/>
              </w:tabs>
              <w:jc w:val="center"/>
              <w:rPr>
                <w:szCs w:val="24"/>
                <w:lang w:val="en-US" w:eastAsia="uk-UA"/>
              </w:rPr>
            </w:pPr>
            <w:r w:rsidRPr="000974E4">
              <w:rPr>
                <w:szCs w:val="24"/>
                <w:lang w:val="en-US" w:eastAsia="uk-UA"/>
              </w:rPr>
              <w:t xml:space="preserve"> </w:t>
            </w:r>
          </w:p>
        </w:tc>
      </w:tr>
      <w:tr w:rsidR="000974E4" w:rsidRPr="000974E4" w:rsidTr="002B737A">
        <w:tc>
          <w:tcPr>
            <w:tcW w:w="3379" w:type="dxa"/>
            <w:shd w:val="clear" w:color="auto" w:fill="auto"/>
          </w:tcPr>
          <w:p w:rsidR="000974E4" w:rsidRPr="000974E4" w:rsidRDefault="000974E4" w:rsidP="000974E4">
            <w:pPr>
              <w:tabs>
                <w:tab w:val="left" w:pos="10620"/>
              </w:tabs>
              <w:jc w:val="center"/>
              <w:rPr>
                <w:b/>
                <w:szCs w:val="24"/>
                <w:lang w:val="en-US" w:eastAsia="uk-UA"/>
              </w:rPr>
            </w:pPr>
            <w:r w:rsidRPr="000974E4">
              <w:rPr>
                <w:b/>
                <w:szCs w:val="24"/>
                <w:lang w:val="en-US" w:eastAsia="uk-UA"/>
              </w:rPr>
              <w:t>Дата проведення</w:t>
            </w:r>
          </w:p>
        </w:tc>
        <w:tc>
          <w:tcPr>
            <w:tcW w:w="6758" w:type="dxa"/>
            <w:gridSpan w:val="2"/>
            <w:shd w:val="clear" w:color="auto" w:fill="auto"/>
          </w:tcPr>
          <w:p w:rsidR="000974E4" w:rsidRPr="000974E4" w:rsidRDefault="000974E4" w:rsidP="000974E4">
            <w:pPr>
              <w:tabs>
                <w:tab w:val="left" w:pos="10620"/>
              </w:tabs>
              <w:rPr>
                <w:szCs w:val="24"/>
                <w:lang w:val="en-US" w:eastAsia="uk-UA"/>
              </w:rPr>
            </w:pPr>
            <w:r w:rsidRPr="000974E4">
              <w:rPr>
                <w:szCs w:val="24"/>
                <w:lang w:val="en-US" w:eastAsia="uk-UA"/>
              </w:rPr>
              <w:t>05.04.2021</w:t>
            </w:r>
          </w:p>
        </w:tc>
      </w:tr>
      <w:tr w:rsidR="000974E4" w:rsidRPr="000974E4" w:rsidTr="002B737A">
        <w:tc>
          <w:tcPr>
            <w:tcW w:w="3379" w:type="dxa"/>
            <w:shd w:val="clear" w:color="auto" w:fill="auto"/>
          </w:tcPr>
          <w:p w:rsidR="000974E4" w:rsidRPr="000974E4" w:rsidRDefault="000974E4" w:rsidP="000974E4">
            <w:pPr>
              <w:tabs>
                <w:tab w:val="left" w:pos="10620"/>
              </w:tabs>
              <w:jc w:val="center"/>
              <w:rPr>
                <w:b/>
                <w:szCs w:val="24"/>
                <w:lang w:val="en-US" w:eastAsia="uk-UA"/>
              </w:rPr>
            </w:pPr>
            <w:r w:rsidRPr="000974E4">
              <w:rPr>
                <w:b/>
                <w:szCs w:val="24"/>
                <w:lang w:val="en-US" w:eastAsia="uk-UA"/>
              </w:rPr>
              <w:t>Кворум зборів</w:t>
            </w:r>
          </w:p>
        </w:tc>
        <w:tc>
          <w:tcPr>
            <w:tcW w:w="6758" w:type="dxa"/>
            <w:gridSpan w:val="2"/>
            <w:shd w:val="clear" w:color="auto" w:fill="auto"/>
          </w:tcPr>
          <w:p w:rsidR="000974E4" w:rsidRPr="000974E4" w:rsidRDefault="000974E4" w:rsidP="000974E4">
            <w:pPr>
              <w:tabs>
                <w:tab w:val="left" w:pos="10620"/>
              </w:tabs>
              <w:rPr>
                <w:szCs w:val="24"/>
                <w:lang w:val="en-US" w:eastAsia="uk-UA"/>
              </w:rPr>
            </w:pPr>
            <w:r w:rsidRPr="000974E4">
              <w:rPr>
                <w:szCs w:val="24"/>
                <w:lang w:val="en-US" w:eastAsia="uk-UA"/>
              </w:rPr>
              <w:t>97.15</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0974E4" w:rsidRPr="000974E4" w:rsidTr="002B737A">
        <w:tblPrEx>
          <w:tblCellMar>
            <w:top w:w="0" w:type="dxa"/>
            <w:bottom w:w="0" w:type="dxa"/>
          </w:tblCellMar>
        </w:tblPrEx>
        <w:tc>
          <w:tcPr>
            <w:tcW w:w="737" w:type="dxa"/>
            <w:shd w:val="clear" w:color="auto" w:fill="auto"/>
          </w:tcPr>
          <w:p w:rsidR="000974E4" w:rsidRPr="000974E4" w:rsidRDefault="000974E4" w:rsidP="000974E4">
            <w:pPr>
              <w:tabs>
                <w:tab w:val="left" w:pos="10620"/>
              </w:tabs>
              <w:rPr>
                <w:rFonts w:eastAsia="Times New Roman" w:cs="Times New Roman"/>
                <w:b/>
                <w:sz w:val="20"/>
                <w:szCs w:val="24"/>
                <w:lang w:val="en-US" w:eastAsia="uk-UA"/>
              </w:rPr>
            </w:pPr>
            <w:r w:rsidRPr="000974E4">
              <w:rPr>
                <w:rFonts w:eastAsia="Times New Roman" w:cs="Times New Roman"/>
                <w:b/>
                <w:sz w:val="20"/>
                <w:szCs w:val="24"/>
                <w:lang w:val="en-US" w:eastAsia="uk-UA"/>
              </w:rPr>
              <w:t>Опис</w:t>
            </w:r>
          </w:p>
        </w:tc>
        <w:tc>
          <w:tcPr>
            <w:tcW w:w="9411" w:type="dxa"/>
            <w:shd w:val="clear" w:color="auto" w:fill="auto"/>
          </w:tcPr>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Протягом звітного періоду проведені річні загальні збори акціонерів 05.04.2021р. Кворум зборів 97,15 % від загальної кількості голосуючих акцій. Осiб, що подавали пропозицiї до перелiку питань порядку денного не було.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Порядок денний:</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1. Обрання лічильної комісії, припинення її повноважень.</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2. Звіт директора та прийняття рішення за наслідками розгляду звіту директора.</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3. Звіт наглядової ради та прийняття рішення за наслідками розгляду звіту наглядової ради.</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4. Затвердження річного звіту.</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5. Розподіл прибутків і збитків. Затвердження способу виплати дивідендів.</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6. Прийняття рішення про припинення повноважень членів наглядової ради.</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7. Обрання членів наглядової ради.</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8. Затвердження умов цивільно-правових договорів, що укладатимуться з членами наглядової ради, обрання особи, яка уповноважується на підписання договорів з членами наглядової ради.</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Розгляд питань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1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Обрати лічильну комісію у складі: голова комісії - Трояновський В.Л., член комісії - Чечко Т.М. Припинити повноваження обраних членів лічильної комісії після складення та підписання протоколів про підсумки голосування.</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2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Затвердити звіт директора про результати фінансово-господарської діяльності за 2020 рік.</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 xml:space="preserve">Рішення по питанню № 3 порядку денного. </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Затвердити звіт наглядової ради за 2020 рік.</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 xml:space="preserve">Рішення по питанню № 4 порядку денного. </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Затвердити річний звіт за 2020 рік.</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5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Чистий прибуток товариства за 2020 рік в розмірі 4967694,13 грн. і 54869,87 грн. нерозподіленого прибутку 2019 р. направити на виплату дивідендів (3,00 грн. на одну акцію). Затвердити спосіб виплати дивідендів - безпосередньо акціонерам.</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6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В зв'язку з закінченням строку повноважень припинити повноваження членів наглядової ради: Сьомушкіна А., Рябка О.В., Биховченко Н.І.</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7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Обрати членами наглядової ради на строк 3 роки: акціонера Сьомушкiна Артема; акціонера Биховченко Надію Іванівну; акціонера Рябка Олександра Вікторовича.</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Рішення по питанню № 8 порядку денного.</w:t>
            </w:r>
          </w:p>
          <w:p w:rsidR="000974E4" w:rsidRPr="000974E4" w:rsidRDefault="000974E4" w:rsidP="000974E4">
            <w:pPr>
              <w:tabs>
                <w:tab w:val="left" w:pos="10620"/>
              </w:tabs>
              <w:rPr>
                <w:rFonts w:eastAsia="Times New Roman" w:cs="Times New Roman"/>
                <w:sz w:val="20"/>
                <w:szCs w:val="24"/>
                <w:lang w:val="en-US" w:eastAsia="uk-UA"/>
              </w:rPr>
            </w:pPr>
            <w:r w:rsidRPr="000974E4">
              <w:rPr>
                <w:rFonts w:eastAsia="Times New Roman" w:cs="Times New Roman"/>
                <w:sz w:val="20"/>
                <w:szCs w:val="24"/>
                <w:lang w:val="en-US" w:eastAsia="uk-UA"/>
              </w:rPr>
              <w:t>Затвердити умови цивільно-правових договорів, поданих на розгляд загальним зборам, що укладатимуться з обраними членами наглядової ради. Уповноважити директора Рябка В.І. підписати вказані договори.</w:t>
            </w:r>
          </w:p>
        </w:tc>
      </w:tr>
    </w:tbl>
    <w:p w:rsidR="000974E4" w:rsidRPr="000974E4" w:rsidRDefault="000974E4" w:rsidP="000974E4">
      <w:pPr>
        <w:tabs>
          <w:tab w:val="left" w:pos="10620"/>
        </w:tabs>
        <w:rPr>
          <w:rFonts w:eastAsia="Times New Roman" w:cs="Times New Roman"/>
          <w:sz w:val="20"/>
          <w:szCs w:val="24"/>
          <w:lang w:val="en-US" w:eastAsia="uk-UA"/>
        </w:rPr>
      </w:pPr>
    </w:p>
    <w:p w:rsidR="000974E4" w:rsidRPr="000974E4" w:rsidRDefault="000974E4" w:rsidP="000974E4">
      <w:pPr>
        <w:tabs>
          <w:tab w:val="left" w:pos="10620"/>
        </w:tabs>
        <w:rPr>
          <w:rFonts w:eastAsia="Times New Roman" w:cs="Times New Roman"/>
          <w:sz w:val="20"/>
          <w:szCs w:val="24"/>
          <w:lang w:val="en-US" w:eastAsia="uk-UA"/>
        </w:rPr>
      </w:pPr>
    </w:p>
    <w:p w:rsidR="000974E4" w:rsidRPr="000974E4" w:rsidRDefault="000974E4" w:rsidP="000974E4">
      <w:pPr>
        <w:tabs>
          <w:tab w:val="left" w:pos="10620"/>
        </w:tabs>
        <w:rPr>
          <w:rFonts w:eastAsia="Times New Roman" w:cs="Times New Roman"/>
          <w:sz w:val="20"/>
          <w:szCs w:val="24"/>
          <w:lang w:val="en-US" w:eastAsia="uk-UA"/>
        </w:rPr>
      </w:pPr>
    </w:p>
    <w:p w:rsidR="000974E4" w:rsidRDefault="000974E4">
      <w:pPr>
        <w:sectPr w:rsidR="000974E4" w:rsidSect="000974E4">
          <w:pgSz w:w="11906" w:h="16838" w:code="9"/>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contextualSpacing/>
        <w:jc w:val="both"/>
        <w:rPr>
          <w:rFonts w:eastAsia="Times New Roman" w:cs="Times New Roman"/>
          <w:b/>
          <w:bCs/>
          <w:sz w:val="20"/>
          <w:szCs w:val="20"/>
          <w:lang w:val="en-US" w:eastAsia="ru-RU"/>
        </w:rPr>
      </w:pPr>
    </w:p>
    <w:p w:rsidR="000974E4" w:rsidRPr="000974E4" w:rsidRDefault="000974E4" w:rsidP="000974E4">
      <w:pPr>
        <w:spacing w:before="100" w:beforeAutospacing="1" w:after="100" w:afterAutospacing="1"/>
        <w:jc w:val="both"/>
        <w:rPr>
          <w:rFonts w:eastAsia="Times New Roman" w:cs="Times New Roman"/>
          <w:sz w:val="20"/>
          <w:szCs w:val="20"/>
          <w:lang w:eastAsia="ru-RU"/>
        </w:rPr>
      </w:pPr>
      <w:r w:rsidRPr="000974E4">
        <w:rPr>
          <w:rFonts w:eastAsia="Times New Roman" w:cs="Times New Roman"/>
          <w:b/>
          <w:bCs/>
          <w:sz w:val="20"/>
          <w:szCs w:val="20"/>
          <w:lang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Реєстраційна комісія, призначена особою, що скликала загальні збори</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X</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Акціонери</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Депозитарна установа</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1284" w:type="dxa"/>
            <w:shd w:val="clear" w:color="auto" w:fill="auto"/>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Інше</w:t>
            </w:r>
          </w:p>
        </w:tc>
        <w:tc>
          <w:tcPr>
            <w:tcW w:w="8853" w:type="dxa"/>
            <w:gridSpan w:val="3"/>
            <w:shd w:val="clear" w:color="auto" w:fill="auto"/>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д/н</w:t>
            </w:r>
          </w:p>
        </w:tc>
      </w:tr>
    </w:tbl>
    <w:p w:rsidR="000974E4" w:rsidRPr="000974E4" w:rsidRDefault="000974E4" w:rsidP="000974E4">
      <w:pPr>
        <w:outlineLvl w:val="2"/>
        <w:rPr>
          <w:rFonts w:eastAsia="Times New Roman" w:cs="Times New Roman"/>
          <w:bCs/>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0974E4" w:rsidRPr="000974E4" w:rsidTr="002B737A">
        <w:trPr>
          <w:trHeight w:val="284"/>
        </w:trPr>
        <w:tc>
          <w:tcPr>
            <w:tcW w:w="69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rPr>
          <w:trHeight w:val="284"/>
        </w:trPr>
        <w:tc>
          <w:tcPr>
            <w:tcW w:w="6981"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Національна комісія з цінних паперів та фондового</w:t>
            </w:r>
            <w:r w:rsidRPr="000974E4">
              <w:rPr>
                <w:rFonts w:eastAsia="Times New Roman" w:cs="Times New Roman"/>
                <w:bCs/>
                <w:color w:val="000000"/>
                <w:sz w:val="20"/>
                <w:szCs w:val="20"/>
                <w:lang w:val="ru-RU" w:eastAsia="uk-UA"/>
              </w:rPr>
              <w:t xml:space="preserve"> ринку</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Акціонери, які володіють у сукупності більше ніж 10 </w:t>
            </w:r>
            <w:r w:rsidRPr="000974E4">
              <w:rPr>
                <w:rFonts w:eastAsia="Times New Roman" w:cs="Times New Roman"/>
                <w:bCs/>
                <w:sz w:val="20"/>
                <w:szCs w:val="20"/>
                <w:lang w:eastAsia="uk-UA"/>
              </w:rPr>
              <w:t>відсотками голосуючих акцій</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bl>
    <w:p w:rsidR="000974E4" w:rsidRPr="000974E4" w:rsidRDefault="000974E4" w:rsidP="000974E4">
      <w:pPr>
        <w:outlineLvl w:val="2"/>
        <w:rPr>
          <w:rFonts w:eastAsia="Times New Roman" w:cs="Times New Roman"/>
          <w:b/>
          <w:bCs/>
          <w:color w:val="000000"/>
          <w:sz w:val="21"/>
          <w:szCs w:val="21"/>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Підняттям карток     </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Бюлетенями (таємне голосування)                        </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r>
      <w:tr w:rsidR="000974E4" w:rsidRPr="000974E4" w:rsidTr="002B737A">
        <w:trPr>
          <w:trHeight w:val="284"/>
        </w:trPr>
        <w:tc>
          <w:tcPr>
            <w:tcW w:w="6981"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Підняттям рук                                          </w:t>
            </w:r>
          </w:p>
        </w:tc>
        <w:tc>
          <w:tcPr>
            <w:tcW w:w="158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1284" w:type="dxa"/>
            <w:shd w:val="clear" w:color="auto" w:fill="auto"/>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Інше</w:t>
            </w:r>
          </w:p>
        </w:tc>
        <w:tc>
          <w:tcPr>
            <w:tcW w:w="8853" w:type="dxa"/>
            <w:gridSpan w:val="3"/>
            <w:shd w:val="clear" w:color="auto" w:fill="auto"/>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val="en-US" w:eastAsia="uk-UA"/>
              </w:rPr>
              <w:t>д/н</w:t>
            </w:r>
          </w:p>
        </w:tc>
      </w:tr>
    </w:tbl>
    <w:p w:rsidR="000974E4" w:rsidRPr="000974E4" w:rsidRDefault="000974E4" w:rsidP="000974E4">
      <w:pPr>
        <w:outlineLvl w:val="2"/>
        <w:rPr>
          <w:rFonts w:eastAsia="Times New Roman" w:cs="Times New Roman"/>
          <w:b/>
          <w:bCs/>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Реорганізація</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 xml:space="preserve">Додатковий випуск акцій   </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Унесення змін до статуту</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Прийняття рішення про збільшення статутного капіталу товариства   </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Прийняття рішення про зменшення статутного капіталу товариства   </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sz w:val="20"/>
                <w:szCs w:val="20"/>
                <w:lang w:eastAsia="uk-UA"/>
              </w:rPr>
              <w:t>Обрання або припинення повноважень голови та членів наглядової ради</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Обрання або припинення повноважень членів виконавчого органу</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Обрання або припинення повноважень членів ревізійної комісії (ревізора)</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995"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sz w:val="20"/>
                <w:szCs w:val="20"/>
                <w:lang w:eastAsia="uk-UA"/>
              </w:rPr>
              <w:t>Делегування додаткових повноважень наглядовій раді</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15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1284" w:type="dxa"/>
            <w:shd w:val="clear" w:color="auto" w:fill="auto"/>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Інше</w:t>
            </w:r>
          </w:p>
        </w:tc>
        <w:tc>
          <w:tcPr>
            <w:tcW w:w="8853" w:type="dxa"/>
            <w:gridSpan w:val="3"/>
            <w:shd w:val="clear" w:color="auto" w:fill="auto"/>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val="en-US" w:eastAsia="uk-UA"/>
              </w:rPr>
              <w:t>Позачерговi загальнi збори не скликалися</w:t>
            </w:r>
          </w:p>
        </w:tc>
      </w:tr>
    </w:tbl>
    <w:p w:rsidR="000974E4" w:rsidRPr="000974E4" w:rsidRDefault="000974E4" w:rsidP="000974E4">
      <w:pPr>
        <w:outlineLvl w:val="2"/>
        <w:rPr>
          <w:rFonts w:eastAsia="Times New Roman" w:cs="Times New Roman"/>
          <w:b/>
          <w:bCs/>
          <w:sz w:val="20"/>
          <w:szCs w:val="20"/>
          <w:lang w:eastAsia="uk-UA"/>
        </w:rPr>
      </w:pPr>
    </w:p>
    <w:p w:rsidR="000974E4" w:rsidRPr="000974E4" w:rsidRDefault="000974E4" w:rsidP="000974E4">
      <w:pPr>
        <w:outlineLvl w:val="2"/>
        <w:rPr>
          <w:rFonts w:eastAsia="Times New Roman" w:cs="Times New Roman"/>
          <w:bCs/>
          <w:color w:val="000000"/>
          <w:sz w:val="20"/>
          <w:szCs w:val="20"/>
          <w:u w:val="words"/>
          <w:lang w:val="ru-RU" w:eastAsia="uk-UA"/>
        </w:rPr>
      </w:pPr>
      <w:r w:rsidRPr="000974E4">
        <w:rPr>
          <w:rFonts w:eastAsia="Times New Roman" w:cs="Times New Roman"/>
          <w:b/>
          <w:bCs/>
          <w:color w:val="000000"/>
          <w:sz w:val="20"/>
          <w:szCs w:val="20"/>
          <w:lang w:eastAsia="uk-UA"/>
        </w:rPr>
        <w:t xml:space="preserve">Чи проводились у звітному році загальні збори акціонерів у формі заочного голосування? (так/ні) </w:t>
      </w:r>
      <w:r w:rsidRPr="000974E4">
        <w:rPr>
          <w:rFonts w:eastAsia="Times New Roman" w:cs="Times New Roman"/>
          <w:b/>
          <w:bCs/>
          <w:color w:val="000000"/>
          <w:sz w:val="20"/>
          <w:szCs w:val="20"/>
          <w:lang w:val="ru-RU" w:eastAsia="uk-UA"/>
        </w:rPr>
        <w:t xml:space="preserve"> </w:t>
      </w:r>
      <w:r w:rsidRPr="000974E4">
        <w:rPr>
          <w:rFonts w:eastAsia="Times New Roman" w:cs="Times New Roman"/>
          <w:bCs/>
          <w:color w:val="000000"/>
          <w:sz w:val="20"/>
          <w:szCs w:val="20"/>
          <w:u w:val="words"/>
          <w:lang w:val="en-US" w:eastAsia="uk-UA"/>
        </w:rPr>
        <w:t>Ні</w:t>
      </w:r>
    </w:p>
    <w:p w:rsidR="000974E4" w:rsidRPr="000974E4" w:rsidRDefault="000974E4" w:rsidP="000974E4">
      <w:pPr>
        <w:outlineLvl w:val="2"/>
        <w:rPr>
          <w:rFonts w:eastAsia="Times New Roman" w:cs="Times New Roman"/>
          <w:color w:val="000000"/>
          <w:sz w:val="27"/>
          <w:szCs w:val="27"/>
          <w:shd w:val="clear" w:color="auto" w:fill="FFFFFF"/>
          <w:lang w:val="ru-RU" w:eastAsia="uk-UA"/>
        </w:rPr>
      </w:pPr>
    </w:p>
    <w:p w:rsidR="000974E4" w:rsidRPr="000974E4" w:rsidRDefault="000974E4" w:rsidP="000974E4">
      <w:pPr>
        <w:outlineLvl w:val="2"/>
        <w:rPr>
          <w:rFonts w:eastAsia="Times New Roman" w:cs="Times New Roman"/>
          <w:b/>
          <w:bCs/>
          <w:color w:val="000000"/>
          <w:sz w:val="20"/>
          <w:szCs w:val="20"/>
          <w:u w:val="words"/>
          <w:lang w:val="ru-RU" w:eastAsia="uk-UA"/>
        </w:rPr>
      </w:pPr>
      <w:r w:rsidRPr="000974E4">
        <w:rPr>
          <w:rFonts w:eastAsia="Times New Roman" w:cs="Times New Roman"/>
          <w:b/>
          <w:color w:val="000000"/>
          <w:sz w:val="20"/>
          <w:szCs w:val="20"/>
          <w:shd w:val="clear" w:color="auto" w:fill="FFFFFF"/>
          <w:lang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0974E4" w:rsidRPr="000974E4" w:rsidTr="002B737A">
        <w:tc>
          <w:tcPr>
            <w:tcW w:w="6771" w:type="dxa"/>
            <w:gridSpan w:val="2"/>
          </w:tcPr>
          <w:p w:rsidR="000974E4" w:rsidRPr="000974E4" w:rsidRDefault="000974E4" w:rsidP="000974E4">
            <w:pPr>
              <w:outlineLvl w:val="2"/>
              <w:rPr>
                <w:rFonts w:eastAsia="Times New Roman" w:cs="Times New Roman"/>
                <w:bCs/>
                <w:color w:val="000000"/>
                <w:sz w:val="20"/>
                <w:szCs w:val="20"/>
                <w:u w:val="words"/>
                <w:lang w:val="ru-RU" w:eastAsia="uk-UA"/>
              </w:rPr>
            </w:pPr>
          </w:p>
        </w:tc>
        <w:tc>
          <w:tcPr>
            <w:tcW w:w="1582" w:type="dxa"/>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784" w:type="dxa"/>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c>
          <w:tcPr>
            <w:tcW w:w="6771" w:type="dxa"/>
            <w:gridSpan w:val="2"/>
          </w:tcPr>
          <w:p w:rsidR="000974E4" w:rsidRPr="000974E4" w:rsidRDefault="000974E4" w:rsidP="000974E4">
            <w:pPr>
              <w:outlineLvl w:val="2"/>
              <w:rPr>
                <w:rFonts w:eastAsia="Times New Roman" w:cs="Times New Roman"/>
                <w:bCs/>
                <w:color w:val="000000"/>
                <w:sz w:val="20"/>
                <w:szCs w:val="20"/>
                <w:u w:val="words"/>
                <w:lang w:val="en-US" w:eastAsia="uk-UA"/>
              </w:rPr>
            </w:pPr>
            <w:r w:rsidRPr="000974E4">
              <w:rPr>
                <w:rFonts w:eastAsia="Times New Roman" w:cs="Times New Roman"/>
                <w:bCs/>
                <w:color w:val="000000"/>
                <w:sz w:val="20"/>
                <w:szCs w:val="20"/>
                <w:shd w:val="clear" w:color="auto" w:fill="FFFFFF"/>
                <w:lang w:eastAsia="uk-UA"/>
              </w:rPr>
              <w:t>Наглядова рада</w:t>
            </w:r>
          </w:p>
        </w:tc>
        <w:tc>
          <w:tcPr>
            <w:tcW w:w="1582"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 xml:space="preserve"> </w:t>
            </w:r>
          </w:p>
        </w:tc>
        <w:tc>
          <w:tcPr>
            <w:tcW w:w="1784"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X</w:t>
            </w:r>
          </w:p>
        </w:tc>
      </w:tr>
      <w:tr w:rsidR="000974E4" w:rsidRPr="000974E4" w:rsidTr="002B737A">
        <w:tc>
          <w:tcPr>
            <w:tcW w:w="6771" w:type="dxa"/>
            <w:gridSpan w:val="2"/>
          </w:tcPr>
          <w:p w:rsidR="000974E4" w:rsidRPr="000974E4" w:rsidRDefault="000974E4" w:rsidP="000974E4">
            <w:pPr>
              <w:outlineLvl w:val="2"/>
              <w:rPr>
                <w:rFonts w:eastAsia="Times New Roman" w:cs="Times New Roman"/>
                <w:bCs/>
                <w:color w:val="000000"/>
                <w:sz w:val="20"/>
                <w:szCs w:val="20"/>
                <w:u w:val="words"/>
                <w:lang w:val="en-US" w:eastAsia="uk-UA"/>
              </w:rPr>
            </w:pPr>
            <w:r w:rsidRPr="000974E4">
              <w:rPr>
                <w:rFonts w:eastAsia="Times New Roman" w:cs="Times New Roman"/>
                <w:bCs/>
                <w:color w:val="000000"/>
                <w:sz w:val="20"/>
                <w:szCs w:val="20"/>
                <w:shd w:val="clear" w:color="auto" w:fill="FFFFFF"/>
                <w:lang w:eastAsia="uk-UA"/>
              </w:rPr>
              <w:t>Виконавчий орган</w:t>
            </w:r>
          </w:p>
        </w:tc>
        <w:tc>
          <w:tcPr>
            <w:tcW w:w="1582"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 xml:space="preserve"> </w:t>
            </w:r>
          </w:p>
        </w:tc>
        <w:tc>
          <w:tcPr>
            <w:tcW w:w="1784"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X</w:t>
            </w:r>
          </w:p>
        </w:tc>
      </w:tr>
      <w:tr w:rsidR="000974E4" w:rsidRPr="000974E4" w:rsidTr="002B737A">
        <w:tc>
          <w:tcPr>
            <w:tcW w:w="6771" w:type="dxa"/>
            <w:gridSpan w:val="2"/>
          </w:tcPr>
          <w:p w:rsidR="000974E4" w:rsidRPr="000974E4" w:rsidRDefault="000974E4" w:rsidP="000974E4">
            <w:pPr>
              <w:outlineLvl w:val="2"/>
              <w:rPr>
                <w:rFonts w:eastAsia="Times New Roman" w:cs="Times New Roman"/>
                <w:bCs/>
                <w:color w:val="000000"/>
                <w:sz w:val="20"/>
                <w:szCs w:val="20"/>
                <w:u w:val="words"/>
                <w:lang w:val="en-US" w:eastAsia="uk-UA"/>
              </w:rPr>
            </w:pPr>
            <w:r w:rsidRPr="000974E4">
              <w:rPr>
                <w:rFonts w:eastAsia="Times New Roman" w:cs="Times New Roman"/>
                <w:bCs/>
                <w:color w:val="000000"/>
                <w:sz w:val="20"/>
                <w:szCs w:val="20"/>
                <w:shd w:val="clear" w:color="auto" w:fill="FFFFFF"/>
                <w:lang w:eastAsia="uk-UA"/>
              </w:rPr>
              <w:t>Ревізійна комісія (ревізор)</w:t>
            </w:r>
          </w:p>
        </w:tc>
        <w:tc>
          <w:tcPr>
            <w:tcW w:w="1582"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 xml:space="preserve"> </w:t>
            </w:r>
          </w:p>
        </w:tc>
        <w:tc>
          <w:tcPr>
            <w:tcW w:w="1784" w:type="dxa"/>
            <w:vAlign w:val="center"/>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X</w:t>
            </w:r>
          </w:p>
        </w:tc>
      </w:tr>
      <w:tr w:rsidR="000974E4" w:rsidRPr="000974E4" w:rsidTr="002B737A">
        <w:tc>
          <w:tcPr>
            <w:tcW w:w="6771" w:type="dxa"/>
            <w:gridSpan w:val="2"/>
          </w:tcPr>
          <w:p w:rsidR="000974E4" w:rsidRPr="000974E4" w:rsidRDefault="000974E4" w:rsidP="000974E4">
            <w:pPr>
              <w:outlineLvl w:val="2"/>
              <w:rPr>
                <w:rFonts w:eastAsia="Times New Roman" w:cs="Times New Roman"/>
                <w:bCs/>
                <w:color w:val="000000"/>
                <w:sz w:val="20"/>
                <w:szCs w:val="20"/>
                <w:u w:val="words"/>
                <w:lang w:val="ru-RU" w:eastAsia="uk-UA"/>
              </w:rPr>
            </w:pPr>
            <w:r w:rsidRPr="000974E4">
              <w:rPr>
                <w:rFonts w:eastAsia="Times New Roman" w:cs="Times New Roman"/>
                <w:bCs/>
                <w:color w:val="000000"/>
                <w:sz w:val="20"/>
                <w:szCs w:val="20"/>
                <w:shd w:val="clear" w:color="auto" w:fill="FFFFFF"/>
                <w:lang w:eastAsia="uk-UA"/>
              </w:rPr>
              <w:t xml:space="preserve">Акціонери (акціонер), які на день подання вимоги сукупно є власниками 10 і більше відсотків </w:t>
            </w:r>
            <w:r w:rsidRPr="000974E4">
              <w:rPr>
                <w:rFonts w:eastAsia="Times New Roman" w:cs="Times New Roman"/>
                <w:bCs/>
                <w:color w:val="000000"/>
                <w:sz w:val="20"/>
                <w:szCs w:val="20"/>
                <w:shd w:val="clear" w:color="auto" w:fill="FFFFFF"/>
                <w:lang w:val="ru-RU" w:eastAsia="uk-UA"/>
              </w:rPr>
              <w:t>голосуючих</w:t>
            </w:r>
            <w:r w:rsidRPr="000974E4">
              <w:rPr>
                <w:rFonts w:eastAsia="Times New Roman" w:cs="Times New Roman"/>
                <w:bCs/>
                <w:color w:val="000000"/>
                <w:sz w:val="20"/>
                <w:szCs w:val="20"/>
                <w:shd w:val="clear" w:color="auto" w:fill="FFFFFF"/>
                <w:lang w:eastAsia="uk-UA"/>
              </w:rPr>
              <w:t xml:space="preserve"> акцій товариства</w:t>
            </w:r>
          </w:p>
        </w:tc>
        <w:tc>
          <w:tcPr>
            <w:tcW w:w="3366" w:type="dxa"/>
            <w:gridSpan w:val="2"/>
          </w:tcPr>
          <w:p w:rsidR="000974E4" w:rsidRPr="000974E4" w:rsidRDefault="000974E4" w:rsidP="000974E4">
            <w:pP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 xml:space="preserve"> </w:t>
            </w:r>
          </w:p>
        </w:tc>
      </w:tr>
      <w:tr w:rsidR="000974E4" w:rsidRPr="000974E4" w:rsidTr="002B737A">
        <w:tc>
          <w:tcPr>
            <w:tcW w:w="1774" w:type="dxa"/>
          </w:tcPr>
          <w:p w:rsidR="000974E4" w:rsidRPr="000974E4" w:rsidRDefault="000974E4" w:rsidP="000974E4">
            <w:pPr>
              <w:jc w:val="center"/>
              <w:outlineLvl w:val="2"/>
              <w:rPr>
                <w:rFonts w:eastAsia="Times New Roman" w:cs="Times New Roman"/>
                <w:bCs/>
                <w:color w:val="000000"/>
                <w:sz w:val="20"/>
                <w:szCs w:val="20"/>
                <w:u w:val="words"/>
                <w:lang w:val="en-US" w:eastAsia="uk-UA"/>
              </w:rPr>
            </w:pPr>
            <w:r w:rsidRPr="000974E4">
              <w:rPr>
                <w:rFonts w:eastAsia="Times New Roman" w:cs="Times New Roman"/>
                <w:bCs/>
                <w:color w:val="000000"/>
                <w:sz w:val="20"/>
                <w:szCs w:val="20"/>
                <w:shd w:val="clear" w:color="auto" w:fill="FFFFFF"/>
                <w:lang w:eastAsia="uk-UA"/>
              </w:rPr>
              <w:t>Інше (зазначити)</w:t>
            </w:r>
          </w:p>
        </w:tc>
        <w:tc>
          <w:tcPr>
            <w:tcW w:w="8363" w:type="dxa"/>
            <w:gridSpan w:val="3"/>
          </w:tcPr>
          <w:p w:rsidR="000974E4" w:rsidRPr="000974E4" w:rsidRDefault="000974E4" w:rsidP="000974E4">
            <w:pPr>
              <w:outlineLvl w:val="2"/>
              <w:rPr>
                <w:rFonts w:eastAsia="Times New Roman" w:cs="Times New Roman"/>
                <w:bCs/>
                <w:color w:val="000000"/>
                <w:sz w:val="20"/>
                <w:szCs w:val="20"/>
                <w:u w:val="words"/>
                <w:lang w:val="en-US" w:eastAsia="uk-UA"/>
              </w:rPr>
            </w:pPr>
            <w:r w:rsidRPr="000974E4">
              <w:rPr>
                <w:rFonts w:eastAsia="Times New Roman" w:cs="Times New Roman"/>
                <w:sz w:val="20"/>
                <w:szCs w:val="20"/>
                <w:lang w:eastAsia="uk-UA"/>
              </w:rPr>
              <w:t xml:space="preserve"> </w:t>
            </w:r>
          </w:p>
        </w:tc>
      </w:tr>
    </w:tbl>
    <w:p w:rsidR="000974E4" w:rsidRPr="000974E4" w:rsidRDefault="000974E4" w:rsidP="000974E4">
      <w:pPr>
        <w:outlineLvl w:val="2"/>
        <w:rPr>
          <w:rFonts w:eastAsia="Times New Roman" w:cs="Times New Roman"/>
          <w:bCs/>
          <w:color w:val="000000"/>
          <w:sz w:val="20"/>
          <w:szCs w:val="20"/>
          <w:u w:val="words"/>
          <w:lang w:val="en-US" w:eastAsia="uk-UA"/>
        </w:rPr>
      </w:pPr>
    </w:p>
    <w:p w:rsidR="000974E4" w:rsidRPr="000974E4" w:rsidRDefault="000974E4" w:rsidP="000974E4">
      <w:pPr>
        <w:outlineLvl w:val="2"/>
        <w:rPr>
          <w:rFonts w:eastAsia="Times New Roman" w:cs="Times New Roman"/>
          <w:b/>
          <w:color w:val="000000"/>
          <w:sz w:val="18"/>
          <w:szCs w:val="18"/>
          <w:shd w:val="clear" w:color="auto" w:fill="FFFFFF"/>
          <w:lang w:val="ru-RU" w:eastAsia="uk-UA"/>
        </w:rPr>
      </w:pPr>
      <w:r w:rsidRPr="000974E4">
        <w:rPr>
          <w:rFonts w:eastAsia="Times New Roman" w:cs="Times New Roman"/>
          <w:b/>
          <w:color w:val="000000"/>
          <w:sz w:val="18"/>
          <w:szCs w:val="18"/>
          <w:shd w:val="clear" w:color="auto" w:fill="FFFFFF"/>
          <w:lang w:eastAsia="uk-UA"/>
        </w:rPr>
        <w:t>У разі скликання, але не проведення чергових загальних зборів зазначається причина їх непроведення</w:t>
      </w:r>
      <w:r w:rsidRPr="000974E4">
        <w:rPr>
          <w:rFonts w:eastAsia="Times New Roman" w:cs="Times New Roman"/>
          <w:b/>
          <w:color w:val="000000"/>
          <w:sz w:val="18"/>
          <w:szCs w:val="18"/>
          <w:shd w:val="clear" w:color="auto" w:fill="FFFFFF"/>
          <w:lang w:val="ru-RU" w:eastAsia="uk-UA"/>
        </w:rPr>
        <w:t xml:space="preserve"> : </w:t>
      </w:r>
      <w:r w:rsidRPr="000974E4">
        <w:rPr>
          <w:rFonts w:eastAsia="Times New Roman" w:cs="Times New Roman"/>
          <w:sz w:val="20"/>
          <w:szCs w:val="20"/>
          <w:lang w:eastAsia="uk-UA"/>
        </w:rPr>
        <w:t xml:space="preserve"> </w:t>
      </w:r>
    </w:p>
    <w:p w:rsidR="000974E4" w:rsidRPr="000974E4" w:rsidRDefault="000974E4" w:rsidP="000974E4">
      <w:pPr>
        <w:outlineLvl w:val="2"/>
        <w:rPr>
          <w:rFonts w:eastAsia="Times New Roman" w:cs="Times New Roman"/>
          <w:b/>
          <w:color w:val="000000"/>
          <w:sz w:val="20"/>
          <w:szCs w:val="20"/>
          <w:shd w:val="clear" w:color="auto" w:fill="FFFFFF"/>
          <w:lang w:val="ru-RU" w:eastAsia="uk-UA"/>
        </w:rPr>
      </w:pPr>
      <w:r w:rsidRPr="000974E4">
        <w:rPr>
          <w:rFonts w:eastAsia="Times New Roman" w:cs="Times New Roman"/>
          <w:b/>
          <w:color w:val="000000"/>
          <w:sz w:val="20"/>
          <w:szCs w:val="20"/>
          <w:shd w:val="clear" w:color="auto" w:fill="FFFFFF"/>
          <w:lang w:eastAsia="uk-UA"/>
        </w:rPr>
        <w:t>У разі скликання, але не проведення позачергових загальних зборів зазначається причина їх непроведення</w:t>
      </w:r>
      <w:r w:rsidRPr="000974E4">
        <w:rPr>
          <w:rFonts w:eastAsia="Times New Roman" w:cs="Times New Roman"/>
          <w:b/>
          <w:color w:val="000000"/>
          <w:sz w:val="20"/>
          <w:szCs w:val="20"/>
          <w:shd w:val="clear" w:color="auto" w:fill="FFFFFF"/>
          <w:lang w:val="ru-RU" w:eastAsia="uk-UA"/>
        </w:rPr>
        <w:t>:</w:t>
      </w:r>
    </w:p>
    <w:p w:rsidR="000974E4" w:rsidRPr="000974E4" w:rsidRDefault="000974E4" w:rsidP="000974E4">
      <w:pPr>
        <w:outlineLvl w:val="2"/>
        <w:rPr>
          <w:rFonts w:eastAsia="Times New Roman" w:cs="Times New Roman"/>
          <w:b/>
          <w:bCs/>
          <w:szCs w:val="24"/>
          <w:lang w:val="ru-RU" w:eastAsia="uk-UA"/>
        </w:rPr>
      </w:pPr>
      <w:r w:rsidRPr="000974E4">
        <w:rPr>
          <w:rFonts w:eastAsia="Times New Roman" w:cs="Times New Roman"/>
          <w:sz w:val="20"/>
          <w:szCs w:val="20"/>
          <w:lang w:eastAsia="uk-UA"/>
        </w:rPr>
        <w:t xml:space="preserve"> </w:t>
      </w:r>
    </w:p>
    <w:p w:rsidR="000974E4" w:rsidRPr="000974E4" w:rsidRDefault="000974E4" w:rsidP="000974E4">
      <w:pPr>
        <w:jc w:val="center"/>
        <w:outlineLvl w:val="2"/>
        <w:rPr>
          <w:rFonts w:eastAsia="Times New Roman" w:cs="Times New Roman"/>
          <w:b/>
          <w:bCs/>
          <w:szCs w:val="24"/>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lastRenderedPageBreak/>
        <w:t>4) інформація про наглядову раду та виконавчий орган емітента</w:t>
      </w:r>
    </w:p>
    <w:p w:rsidR="000974E4" w:rsidRPr="000974E4" w:rsidRDefault="000974E4" w:rsidP="000974E4">
      <w:pPr>
        <w:outlineLvl w:val="2"/>
        <w:rPr>
          <w:rFonts w:eastAsia="Times New Roman" w:cs="Times New Roman"/>
          <w:b/>
          <w:bCs/>
          <w:color w:val="000000"/>
          <w:sz w:val="20"/>
          <w:szCs w:val="20"/>
          <w:lang w:val="ru-RU" w:eastAsia="uk-UA"/>
        </w:rPr>
      </w:pPr>
      <w:r w:rsidRPr="000974E4">
        <w:rPr>
          <w:rFonts w:eastAsia="Times New Roman" w:cs="Times New Roman"/>
          <w:b/>
          <w:bCs/>
          <w:color w:val="000000"/>
          <w:sz w:val="20"/>
          <w:szCs w:val="20"/>
          <w:lang w:eastAsia="uk-UA"/>
        </w:rPr>
        <w:t xml:space="preserve">Склад наглядової ради (за наявності) </w:t>
      </w:r>
    </w:p>
    <w:p w:rsidR="000974E4" w:rsidRPr="000974E4" w:rsidRDefault="000974E4" w:rsidP="000974E4">
      <w:pPr>
        <w:outlineLvl w:val="2"/>
        <w:rPr>
          <w:rFonts w:eastAsia="Times New Roman" w:cs="Times New Roman"/>
          <w:b/>
          <w:bCs/>
          <w:color w:val="000000"/>
          <w:sz w:val="20"/>
          <w:szCs w:val="20"/>
          <w:lang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7"/>
        <w:gridCol w:w="854"/>
        <w:gridCol w:w="864"/>
        <w:gridCol w:w="4370"/>
      </w:tblGrid>
      <w:tr w:rsidR="000974E4" w:rsidRPr="000974E4" w:rsidTr="002B737A">
        <w:tc>
          <w:tcPr>
            <w:tcW w:w="1899" w:type="pct"/>
            <w:vMerge w:val="restart"/>
            <w:shd w:val="clear" w:color="auto" w:fill="auto"/>
            <w:vAlign w:val="center"/>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sz w:val="20"/>
                <w:szCs w:val="20"/>
                <w:lang w:val="ru-RU" w:eastAsia="ru-RU"/>
              </w:rPr>
              <w:t>Персональний склад наглядової ради</w:t>
            </w:r>
          </w:p>
        </w:tc>
        <w:tc>
          <w:tcPr>
            <w:tcW w:w="875" w:type="pct"/>
            <w:gridSpan w:val="2"/>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Незалежний член наглядової ради</w:t>
            </w:r>
          </w:p>
        </w:tc>
        <w:tc>
          <w:tcPr>
            <w:tcW w:w="2226" w:type="pct"/>
            <w:vMerge w:val="restart"/>
            <w:vAlign w:val="center"/>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sz w:val="20"/>
                <w:szCs w:val="20"/>
                <w:lang w:val="ru-RU" w:eastAsia="ru-RU"/>
              </w:rPr>
              <w:t>Функціональні обов'язки члена наглядової ради</w:t>
            </w:r>
          </w:p>
        </w:tc>
      </w:tr>
      <w:tr w:rsidR="000974E4" w:rsidRPr="000974E4" w:rsidTr="002B737A">
        <w:tc>
          <w:tcPr>
            <w:tcW w:w="1899" w:type="pct"/>
            <w:vMerge/>
            <w:shd w:val="clear" w:color="auto" w:fill="auto"/>
          </w:tcPr>
          <w:p w:rsidR="000974E4" w:rsidRPr="000974E4" w:rsidRDefault="000974E4" w:rsidP="000974E4">
            <w:pPr>
              <w:rPr>
                <w:rFonts w:eastAsia="Times New Roman" w:cs="Times New Roman"/>
                <w:color w:val="000000"/>
                <w:sz w:val="20"/>
                <w:szCs w:val="20"/>
                <w:lang w:eastAsia="uk-UA"/>
              </w:rPr>
            </w:pPr>
          </w:p>
        </w:tc>
        <w:tc>
          <w:tcPr>
            <w:tcW w:w="435"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Так*</w:t>
            </w:r>
          </w:p>
        </w:tc>
        <w:tc>
          <w:tcPr>
            <w:tcW w:w="440"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Ні*</w:t>
            </w:r>
          </w:p>
        </w:tc>
        <w:tc>
          <w:tcPr>
            <w:tcW w:w="2226" w:type="pct"/>
            <w:vMerge/>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p>
        </w:tc>
      </w:tr>
      <w:tr w:rsidR="000974E4" w:rsidRPr="000974E4" w:rsidTr="002B737A">
        <w:tc>
          <w:tcPr>
            <w:tcW w:w="1899"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Сьомушкiн Артем Юрiйович </w:t>
            </w:r>
          </w:p>
        </w:tc>
        <w:tc>
          <w:tcPr>
            <w:tcW w:w="435"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 </w:t>
            </w:r>
          </w:p>
        </w:tc>
        <w:tc>
          <w:tcPr>
            <w:tcW w:w="440"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X</w:t>
            </w:r>
          </w:p>
        </w:tc>
        <w:tc>
          <w:tcPr>
            <w:tcW w:w="2226" w:type="pct"/>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Голова наглядової ради Сьомушкiн Артем Юрiйович є акціонером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Голова наглядової ради повинен діяти в інтересах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Голова наглядової ради: </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 керує та організовує роботу наглядової ради та здійснює контроль за реалізацією плану роботи; </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 скликає засідання наглядової ради та головує на них; </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забезпечує контроль за виконанням наглядовою радою та директором рішень загальних зборів та наглядової ради;</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xml:space="preserve">- організовує роботу зі створення комітетів наглядової ради, а також координацію їх діяльності; </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здійснює інші функції, необхідні для організації діяльності наглядової ради спрямовані на досягнення мети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p>
        </w:tc>
      </w:tr>
      <w:tr w:rsidR="000974E4" w:rsidRPr="000974E4" w:rsidTr="002B737A">
        <w:tc>
          <w:tcPr>
            <w:tcW w:w="1899"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Рябко Олександр Вiкторович</w:t>
            </w:r>
          </w:p>
        </w:tc>
        <w:tc>
          <w:tcPr>
            <w:tcW w:w="435"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p>
        </w:tc>
        <w:tc>
          <w:tcPr>
            <w:tcW w:w="440"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X</w:t>
            </w:r>
          </w:p>
        </w:tc>
        <w:tc>
          <w:tcPr>
            <w:tcW w:w="2226" w:type="pct"/>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 наглядової ради Рябко Олександр Вiкторович є акціонером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 наглядової ради повинен діяти в інтересах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виконувати свої наглядові функції, усвідомлюючи основні ризики діяльності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брати самовідвід під час прийняття рішень, стосовно яких вони мають конфлікт інтересів;</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приділяти достатньо уваги та зусиль виконанню своїх обов'язків;</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не брати участі в поточному керівництві роботою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lastRenderedPageBreak/>
              <w:t>- приймати рішення виключно в межах своєї компетенції із дотриманням норм чинного законодавства України, статуту Товариства та вимог  Положення про наглядову раду.</w:t>
            </w:r>
          </w:p>
        </w:tc>
      </w:tr>
      <w:tr w:rsidR="000974E4" w:rsidRPr="000974E4" w:rsidTr="002B737A">
        <w:tc>
          <w:tcPr>
            <w:tcW w:w="1899"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lastRenderedPageBreak/>
              <w:t>Биховченко Надiя Iванiвна</w:t>
            </w:r>
          </w:p>
        </w:tc>
        <w:tc>
          <w:tcPr>
            <w:tcW w:w="435"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p>
        </w:tc>
        <w:tc>
          <w:tcPr>
            <w:tcW w:w="440" w:type="pct"/>
            <w:shd w:val="clear" w:color="auto" w:fill="auto"/>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X</w:t>
            </w:r>
          </w:p>
        </w:tc>
        <w:tc>
          <w:tcPr>
            <w:tcW w:w="2226" w:type="pct"/>
          </w:tcPr>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 наглядової ради Биховченко Надiя Iванiвна є акціонером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 наглядової ради повинен діяти в інтересах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Члени наглядової ради мають бути здатними неупереджено та об’єктивно судити про стан справ в Товаристві. Для того, щоб діяльність членів Наглядової ради була ефективною, вони повинні:</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виконувати свої наглядові функції, усвідомлюючи основні ризики діяльності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брати самовідвід під час прийняття рішень, стосовно яких вони мають конфлікт інтересів;</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приділяти достатньо уваги та зусиль виконанню своїх обов'язків;</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не брати участі в поточному керівництві роботою Товариства;</w:t>
            </w:r>
          </w:p>
          <w:p w:rsidR="000974E4" w:rsidRPr="000974E4" w:rsidRDefault="000974E4" w:rsidP="000974E4">
            <w:pPr>
              <w:spacing w:before="100" w:beforeAutospacing="1" w:after="100" w:afterAutospacing="1"/>
              <w:jc w:val="center"/>
              <w:rPr>
                <w:rFonts w:eastAsia="Times New Roman" w:cs="Times New Roman"/>
                <w:color w:val="000000"/>
                <w:sz w:val="20"/>
                <w:szCs w:val="20"/>
                <w:lang w:eastAsia="ru-RU"/>
              </w:rPr>
            </w:pPr>
            <w:r w:rsidRPr="000974E4">
              <w:rPr>
                <w:rFonts w:eastAsia="Times New Roman" w:cs="Times New Roman"/>
                <w:color w:val="000000"/>
                <w:sz w:val="20"/>
                <w:szCs w:val="20"/>
                <w:lang w:eastAsia="ru-RU"/>
              </w:rPr>
              <w:t>- приймати рішення виключно в межах своєї компетенції із дотриманням норм чинного законодавства України, статуту Товариства та вимог  Положення про наглядову раду.</w:t>
            </w:r>
          </w:p>
        </w:tc>
      </w:tr>
    </w:tbl>
    <w:p w:rsidR="000974E4" w:rsidRPr="000974E4" w:rsidRDefault="000974E4" w:rsidP="000974E4">
      <w:pPr>
        <w:outlineLvl w:val="2"/>
        <w:rPr>
          <w:rFonts w:eastAsia="Times New Roman" w:cs="Times New Roman"/>
          <w:bCs/>
          <w:sz w:val="20"/>
          <w:szCs w:val="20"/>
          <w:lang w:val="ru-RU" w:eastAsia="uk-UA"/>
        </w:rPr>
      </w:pPr>
    </w:p>
    <w:p w:rsidR="000974E4" w:rsidRPr="000974E4" w:rsidRDefault="000974E4" w:rsidP="000974E4">
      <w:pPr>
        <w:ind w:left="-142"/>
        <w:outlineLvl w:val="2"/>
        <w:rPr>
          <w:rFonts w:eastAsia="Times New Roman" w:cs="Times New Roman"/>
          <w:b/>
          <w:bCs/>
          <w:color w:val="000000"/>
          <w:sz w:val="20"/>
          <w:szCs w:val="20"/>
          <w:lang w:val="ru-RU" w:eastAsia="uk-UA"/>
        </w:rPr>
      </w:pPr>
      <w:r w:rsidRPr="000974E4">
        <w:rPr>
          <w:rFonts w:eastAsia="Times New Roman" w:cs="Times New Roman"/>
          <w:b/>
          <w:bCs/>
          <w:color w:val="000000"/>
          <w:sz w:val="20"/>
          <w:szCs w:val="20"/>
          <w:lang w:eastAsia="uk-UA"/>
        </w:rPr>
        <w:t>Чи проводилися засідання наглядової ради? Загальний опис прийнятих на них рішень</w:t>
      </w:r>
      <w:r w:rsidRPr="000974E4">
        <w:rPr>
          <w:rFonts w:eastAsia="Times New Roman" w:cs="Times New Roman"/>
          <w:b/>
          <w:bCs/>
          <w:color w:val="000000"/>
          <w:sz w:val="20"/>
          <w:szCs w:val="20"/>
          <w:lang w:val="ru-RU" w:eastAsia="uk-UA"/>
        </w:rPr>
        <w:t xml:space="preserve"> :</w:t>
      </w:r>
    </w:p>
    <w:p w:rsidR="000974E4" w:rsidRPr="000974E4" w:rsidRDefault="000974E4" w:rsidP="000974E4">
      <w:pPr>
        <w:outlineLvl w:val="2"/>
        <w:rPr>
          <w:rFonts w:eastAsia="Times New Roman" w:cs="Times New Roman"/>
          <w:b/>
          <w:bCs/>
          <w:color w:val="000000"/>
          <w:sz w:val="20"/>
          <w:szCs w:val="20"/>
          <w:lang w:val="ru-RU" w:eastAsia="uk-UA"/>
        </w:rPr>
      </w:pPr>
      <w:r w:rsidRPr="000974E4">
        <w:rPr>
          <w:rFonts w:eastAsia="Times New Roman" w:cs="Times New Roman"/>
          <w:bCs/>
          <w:color w:val="000000"/>
          <w:sz w:val="20"/>
          <w:szCs w:val="20"/>
          <w:lang w:val="en-US" w:eastAsia="uk-UA"/>
        </w:rPr>
        <w:t>За звітний рік, товариством проведено 7 засідань наглядової ради, на яких розглядались питання згiдно компетенцiї, визначеної статутом Товариства та Положенням "Про наглядову раду ПрАТ "РОДОС", а саме: щодо узгодження звіту директора товариства за 2020 рік та плану роботи на 2021 рік, щодо затвердження річної інформації емітента, щодо скликання річних загальних зборів 05.04.2021р., щодо затвердження порядку денного та форми і тексту бюлетенів річних загальних зборів 05.04.2021р., щодо умов та оплати договору з аудиторською фірмою ТОВ "Донконсалтаудит", щодо встановлення дати складання перелiку осiб, якi мають право на отримання дивiдендiв.</w:t>
      </w:r>
    </w:p>
    <w:p w:rsidR="000974E4" w:rsidRPr="000974E4" w:rsidRDefault="000974E4" w:rsidP="000974E4">
      <w:pPr>
        <w:ind w:left="-98"/>
        <w:outlineLvl w:val="2"/>
        <w:rPr>
          <w:rFonts w:eastAsia="Times New Roman" w:cs="Times New Roman"/>
          <w:b/>
          <w:bCs/>
          <w:sz w:val="20"/>
          <w:szCs w:val="20"/>
          <w:lang w:val="ru-RU" w:eastAsia="uk-UA"/>
        </w:rPr>
      </w:pPr>
    </w:p>
    <w:p w:rsidR="000974E4" w:rsidRPr="000974E4" w:rsidRDefault="000974E4" w:rsidP="000974E4">
      <w:pPr>
        <w:ind w:left="-98"/>
        <w:outlineLvl w:val="2"/>
        <w:rPr>
          <w:rFonts w:eastAsia="Times New Roman" w:cs="Times New Roman"/>
          <w:b/>
          <w:bCs/>
          <w:sz w:val="20"/>
          <w:szCs w:val="20"/>
          <w:lang w:val="ru-RU" w:eastAsia="uk-UA"/>
        </w:rPr>
      </w:pPr>
      <w:r w:rsidRPr="000974E4">
        <w:rPr>
          <w:rFonts w:eastAsia="Times New Roman" w:cs="Times New Roman"/>
          <w:b/>
          <w:bCs/>
          <w:sz w:val="20"/>
          <w:szCs w:val="20"/>
          <w:lang w:val="ru-RU"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Cs/>
          <w:color w:val="000000"/>
          <w:sz w:val="20"/>
          <w:szCs w:val="20"/>
          <w:lang w:val="ru-RU" w:eastAsia="uk-UA"/>
        </w:rPr>
        <w:t xml:space="preserve"> </w:t>
      </w:r>
    </w:p>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0974E4" w:rsidRPr="000974E4" w:rsidTr="002B737A">
        <w:trPr>
          <w:trHeight w:val="284"/>
        </w:trPr>
        <w:tc>
          <w:tcPr>
            <w:tcW w:w="2376"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28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33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Ні</w:t>
            </w:r>
          </w:p>
        </w:tc>
        <w:tc>
          <w:tcPr>
            <w:tcW w:w="5137" w:type="dxa"/>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Персональний склад комітетів</w:t>
            </w:r>
          </w:p>
        </w:tc>
      </w:tr>
      <w:tr w:rsidR="000974E4" w:rsidRPr="000974E4" w:rsidTr="002B737A">
        <w:trPr>
          <w:trHeight w:val="284"/>
        </w:trPr>
        <w:tc>
          <w:tcPr>
            <w:tcW w:w="2376"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З питань аудиту</w:t>
            </w:r>
          </w:p>
        </w:tc>
        <w:tc>
          <w:tcPr>
            <w:tcW w:w="128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33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c>
          <w:tcPr>
            <w:tcW w:w="5137" w:type="dxa"/>
            <w:vAlign w:val="center"/>
          </w:tcPr>
          <w:p w:rsidR="000974E4" w:rsidRPr="000974E4" w:rsidRDefault="000974E4" w:rsidP="000974E4">
            <w:pPr>
              <w:outlineLvl w:val="2"/>
              <w:rPr>
                <w:rFonts w:eastAsia="Times New Roman" w:cs="Times New Roman"/>
                <w:bCs/>
                <w:color w:val="000000"/>
                <w:sz w:val="20"/>
                <w:szCs w:val="20"/>
                <w:lang w:val="en-US" w:eastAsia="uk-UA"/>
              </w:rPr>
            </w:pPr>
            <w:r w:rsidRPr="000974E4">
              <w:rPr>
                <w:rFonts w:eastAsia="Times New Roman" w:cs="Times New Roman"/>
                <w:bCs/>
                <w:color w:val="000000"/>
                <w:sz w:val="20"/>
                <w:szCs w:val="20"/>
                <w:lang w:val="en-US" w:eastAsia="uk-UA"/>
              </w:rPr>
              <w:t xml:space="preserve"> </w:t>
            </w:r>
          </w:p>
        </w:tc>
      </w:tr>
      <w:tr w:rsidR="000974E4" w:rsidRPr="000974E4" w:rsidTr="002B737A">
        <w:trPr>
          <w:trHeight w:val="284"/>
        </w:trPr>
        <w:tc>
          <w:tcPr>
            <w:tcW w:w="2376"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З питань призначень                    </w:t>
            </w:r>
          </w:p>
        </w:tc>
        <w:tc>
          <w:tcPr>
            <w:tcW w:w="1288"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c>
          <w:tcPr>
            <w:tcW w:w="1330"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X</w:t>
            </w:r>
          </w:p>
        </w:tc>
        <w:tc>
          <w:tcPr>
            <w:tcW w:w="5137" w:type="dxa"/>
            <w:vAlign w:val="center"/>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 </w:t>
            </w:r>
          </w:p>
        </w:tc>
      </w:tr>
      <w:tr w:rsidR="000974E4" w:rsidRPr="000974E4" w:rsidTr="002B737A">
        <w:trPr>
          <w:trHeight w:val="284"/>
        </w:trPr>
        <w:tc>
          <w:tcPr>
            <w:tcW w:w="2376"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З винагород</w:t>
            </w:r>
          </w:p>
        </w:tc>
        <w:tc>
          <w:tcPr>
            <w:tcW w:w="128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33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c>
          <w:tcPr>
            <w:tcW w:w="5137" w:type="dxa"/>
            <w:vAlign w:val="center"/>
          </w:tcPr>
          <w:p w:rsidR="000974E4" w:rsidRPr="000974E4" w:rsidRDefault="000974E4" w:rsidP="000974E4">
            <w:pPr>
              <w:outlineLvl w:val="2"/>
              <w:rPr>
                <w:rFonts w:eastAsia="Times New Roman" w:cs="Times New Roman"/>
                <w:bCs/>
                <w:color w:val="000000"/>
                <w:sz w:val="20"/>
                <w:szCs w:val="20"/>
                <w:lang w:val="en-US" w:eastAsia="uk-UA"/>
              </w:rPr>
            </w:pPr>
            <w:r w:rsidRPr="000974E4">
              <w:rPr>
                <w:rFonts w:eastAsia="Times New Roman" w:cs="Times New Roman"/>
                <w:bCs/>
                <w:color w:val="000000"/>
                <w:sz w:val="20"/>
                <w:szCs w:val="20"/>
                <w:lang w:val="en-US" w:eastAsia="uk-UA"/>
              </w:rPr>
              <w:t xml:space="preserve"> </w:t>
            </w:r>
          </w:p>
        </w:tc>
      </w:tr>
      <w:tr w:rsidR="000974E4" w:rsidRPr="000974E4" w:rsidTr="002B737A">
        <w:trPr>
          <w:trHeight w:val="284"/>
        </w:trPr>
        <w:tc>
          <w:tcPr>
            <w:tcW w:w="1802"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Інші (запишіть)                                        </w:t>
            </w:r>
          </w:p>
        </w:tc>
        <w:tc>
          <w:tcPr>
            <w:tcW w:w="3192" w:type="dxa"/>
            <w:gridSpan w:val="3"/>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Комітети в складі наглядової ради не створювались.</w:t>
            </w:r>
          </w:p>
        </w:tc>
        <w:tc>
          <w:tcPr>
            <w:tcW w:w="5137" w:type="dxa"/>
            <w:vAlign w:val="center"/>
          </w:tcPr>
          <w:p w:rsidR="000974E4" w:rsidRPr="000974E4" w:rsidRDefault="000974E4" w:rsidP="000974E4">
            <w:pPr>
              <w:outlineLvl w:val="2"/>
              <w:rPr>
                <w:rFonts w:eastAsia="Times New Roman" w:cs="Times New Roman"/>
                <w:bCs/>
                <w:color w:val="000000"/>
                <w:sz w:val="20"/>
                <w:szCs w:val="20"/>
                <w:lang w:val="en-US" w:eastAsia="uk-UA"/>
              </w:rPr>
            </w:pPr>
            <w:r w:rsidRPr="000974E4">
              <w:rPr>
                <w:rFonts w:eastAsia="Times New Roman" w:cs="Times New Roman"/>
                <w:bCs/>
                <w:color w:val="000000"/>
                <w:sz w:val="20"/>
                <w:szCs w:val="20"/>
                <w:lang w:val="en-US" w:eastAsia="uk-UA"/>
              </w:rPr>
              <w:t xml:space="preserve"> </w:t>
            </w:r>
          </w:p>
        </w:tc>
      </w:tr>
    </w:tbl>
    <w:p w:rsidR="000974E4" w:rsidRPr="000974E4" w:rsidRDefault="000974E4" w:rsidP="000974E4">
      <w:pPr>
        <w:ind w:left="-142"/>
        <w:rPr>
          <w:rFonts w:eastAsia="Times New Roman" w:cs="Times New Roman"/>
          <w:b/>
          <w:sz w:val="20"/>
          <w:szCs w:val="20"/>
          <w:lang w:val="ru-RU" w:eastAsia="uk-UA"/>
        </w:rPr>
      </w:pPr>
    </w:p>
    <w:p w:rsidR="000974E4" w:rsidRPr="000974E4" w:rsidRDefault="000974E4" w:rsidP="000974E4">
      <w:pPr>
        <w:ind w:left="-142"/>
        <w:rPr>
          <w:rFonts w:eastAsia="Times New Roman" w:cs="Times New Roman"/>
          <w:szCs w:val="24"/>
          <w:lang w:eastAsia="uk-UA"/>
        </w:rPr>
      </w:pPr>
      <w:r w:rsidRPr="000974E4">
        <w:rPr>
          <w:rFonts w:eastAsia="Times New Roman" w:cs="Times New Roman"/>
          <w:b/>
          <w:sz w:val="20"/>
          <w:szCs w:val="20"/>
          <w:lang w:val="ru-RU" w:eastAsia="uk-UA"/>
        </w:rPr>
        <w:t>Чи проведені засідання комітетів наглядової ради, загальний опис прийнятих на них рішень</w:t>
      </w:r>
      <w:r w:rsidRPr="000974E4">
        <w:rPr>
          <w:rFonts w:eastAsia="Times New Roman" w:cs="Times New Roman"/>
          <w:b/>
          <w:sz w:val="20"/>
          <w:szCs w:val="20"/>
          <w:lang w:eastAsia="uk-UA"/>
        </w:rPr>
        <w:t>:</w:t>
      </w:r>
      <w:r w:rsidRPr="000974E4">
        <w:rPr>
          <w:rFonts w:eastAsia="Times New Roman" w:cs="Times New Roman"/>
          <w:szCs w:val="24"/>
          <w:lang w:eastAsia="uk-UA"/>
        </w:rPr>
        <w:t xml:space="preserve"> </w:t>
      </w:r>
    </w:p>
    <w:p w:rsidR="000974E4" w:rsidRPr="000974E4" w:rsidRDefault="000974E4" w:rsidP="000974E4">
      <w:pPr>
        <w:ind w:left="-142"/>
        <w:rPr>
          <w:rFonts w:eastAsia="Times New Roman" w:cs="Times New Roman"/>
          <w:b/>
          <w:sz w:val="20"/>
          <w:szCs w:val="20"/>
          <w:lang w:val="ru-RU" w:eastAsia="uk-UA"/>
        </w:rPr>
      </w:pPr>
      <w:r w:rsidRPr="000974E4">
        <w:rPr>
          <w:rFonts w:eastAsia="Times New Roman" w:cs="Times New Roman"/>
          <w:bCs/>
          <w:sz w:val="20"/>
          <w:szCs w:val="20"/>
          <w:lang w:eastAsia="uk-UA"/>
        </w:rPr>
        <w:t xml:space="preserve"> </w:t>
      </w:r>
    </w:p>
    <w:p w:rsidR="000974E4" w:rsidRPr="000974E4" w:rsidRDefault="000974E4" w:rsidP="000974E4">
      <w:pPr>
        <w:ind w:left="-142"/>
        <w:rPr>
          <w:rFonts w:eastAsia="Times New Roman" w:cs="Times New Roman"/>
          <w:b/>
          <w:sz w:val="20"/>
          <w:szCs w:val="20"/>
          <w:lang w:val="ru-RU" w:eastAsia="uk-UA"/>
        </w:rPr>
      </w:pPr>
    </w:p>
    <w:p w:rsidR="000974E4" w:rsidRPr="000974E4" w:rsidRDefault="000974E4" w:rsidP="000974E4">
      <w:pPr>
        <w:ind w:left="-142"/>
        <w:rPr>
          <w:rFonts w:eastAsia="Times New Roman" w:cs="Times New Roman"/>
          <w:b/>
          <w:sz w:val="20"/>
          <w:szCs w:val="20"/>
          <w:lang w:val="ru-RU" w:eastAsia="uk-UA"/>
        </w:rPr>
      </w:pPr>
      <w:r w:rsidRPr="000974E4">
        <w:rPr>
          <w:rFonts w:eastAsia="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 xml:space="preserve"> </w:t>
      </w:r>
    </w:p>
    <w:p w:rsidR="000974E4" w:rsidRPr="000974E4" w:rsidRDefault="000974E4" w:rsidP="000974E4">
      <w:pPr>
        <w:outlineLvl w:val="2"/>
        <w:rPr>
          <w:rFonts w:eastAsia="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8258"/>
      </w:tblGrid>
      <w:tr w:rsidR="000974E4" w:rsidRPr="000974E4" w:rsidTr="002B737A">
        <w:tc>
          <w:tcPr>
            <w:tcW w:w="10137" w:type="dxa"/>
            <w:gridSpan w:val="2"/>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sz w:val="20"/>
                <w:szCs w:val="20"/>
                <w:lang w:val="ru-RU" w:eastAsia="uk-UA"/>
              </w:rPr>
              <w:t>Інформація про діяльність наглядової ради та оцінка її роботи</w:t>
            </w:r>
          </w:p>
        </w:tc>
      </w:tr>
      <w:tr w:rsidR="000974E4" w:rsidRPr="000974E4" w:rsidTr="002B737A">
        <w:tc>
          <w:tcPr>
            <w:tcW w:w="1668" w:type="dxa"/>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sz w:val="20"/>
                <w:szCs w:val="20"/>
                <w:lang w:val="ru-RU" w:eastAsia="uk-UA"/>
              </w:rPr>
              <w:t>Оцінка роботи наглядової ради</w:t>
            </w:r>
          </w:p>
        </w:tc>
        <w:tc>
          <w:tcPr>
            <w:tcW w:w="8469" w:type="dxa"/>
          </w:tcPr>
          <w:p w:rsidR="000974E4" w:rsidRPr="000974E4" w:rsidRDefault="000974E4" w:rsidP="000974E4">
            <w:pPr>
              <w:outlineLvl w:val="2"/>
              <w:rPr>
                <w:rFonts w:eastAsia="Times New Roman" w:cs="Times New Roman"/>
                <w:bCs/>
                <w:color w:val="000000"/>
                <w:sz w:val="20"/>
                <w:szCs w:val="20"/>
                <w:lang w:val="en-US" w:eastAsia="uk-UA"/>
              </w:rPr>
            </w:pPr>
            <w:r w:rsidRPr="000974E4">
              <w:rPr>
                <w:rFonts w:eastAsia="Times New Roman" w:cs="Times New Roman"/>
                <w:bCs/>
                <w:color w:val="000000"/>
                <w:sz w:val="20"/>
                <w:szCs w:val="20"/>
                <w:lang w:eastAsia="uk-UA"/>
              </w:rPr>
              <w:t xml:space="preserve"> </w:t>
            </w:r>
          </w:p>
        </w:tc>
      </w:tr>
    </w:tbl>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Ні</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Особисті якості (чесність, відповідальність)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Граничний вік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1606"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Член наглядової ради не може бути одночасно директором</w:t>
            </w:r>
          </w:p>
        </w:tc>
      </w:tr>
    </w:tbl>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Ні</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81"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c>
          <w:tcPr>
            <w:tcW w:w="1673"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r>
      <w:tr w:rsidR="000974E4" w:rsidRPr="000974E4" w:rsidTr="002B737A">
        <w:trPr>
          <w:trHeight w:val="284"/>
        </w:trPr>
        <w:tc>
          <w:tcPr>
            <w:tcW w:w="1606"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д/н</w:t>
            </w:r>
          </w:p>
        </w:tc>
      </w:tr>
    </w:tbl>
    <w:p w:rsidR="000974E4" w:rsidRPr="000974E4" w:rsidRDefault="000974E4" w:rsidP="000974E4">
      <w:pPr>
        <w:outlineLvl w:val="2"/>
        <w:rPr>
          <w:rFonts w:eastAsia="Times New Roman" w:cs="Times New Roman"/>
          <w:bCs/>
          <w:sz w:val="20"/>
          <w:szCs w:val="20"/>
          <w:lang w:val="en-US" w:eastAsia="uk-UA"/>
        </w:rPr>
      </w:pPr>
    </w:p>
    <w:p w:rsidR="000974E4" w:rsidRPr="000974E4" w:rsidRDefault="000974E4" w:rsidP="000974E4">
      <w:pPr>
        <w:outlineLvl w:val="2"/>
        <w:rPr>
          <w:rFonts w:eastAsia="Times New Roman" w:cs="Times New Roman"/>
          <w:b/>
          <w:bCs/>
          <w:color w:val="000000"/>
          <w:sz w:val="20"/>
          <w:szCs w:val="20"/>
          <w:lang w:val="ru-RU"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0974E4" w:rsidRPr="000974E4" w:rsidTr="002B737A">
        <w:trPr>
          <w:trHeight w:val="284"/>
        </w:trPr>
        <w:tc>
          <w:tcPr>
            <w:tcW w:w="672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70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70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Ні</w:t>
            </w:r>
          </w:p>
        </w:tc>
      </w:tr>
      <w:tr w:rsidR="000974E4" w:rsidRPr="000974E4" w:rsidTr="002B737A">
        <w:trPr>
          <w:trHeight w:val="284"/>
        </w:trPr>
        <w:tc>
          <w:tcPr>
            <w:tcW w:w="672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Винагорода є фіксованою сумою                          </w:t>
            </w:r>
          </w:p>
        </w:tc>
        <w:tc>
          <w:tcPr>
            <w:tcW w:w="170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70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2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70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2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c>
          <w:tcPr>
            <w:tcW w:w="170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r>
      <w:tr w:rsidR="000974E4" w:rsidRPr="000974E4" w:rsidTr="002B737A">
        <w:trPr>
          <w:trHeight w:val="284"/>
        </w:trPr>
        <w:tc>
          <w:tcPr>
            <w:tcW w:w="672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Члени наглядової ради не отримують винагороди          </w:t>
            </w:r>
          </w:p>
        </w:tc>
        <w:tc>
          <w:tcPr>
            <w:tcW w:w="170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X</w:t>
            </w:r>
          </w:p>
        </w:tc>
        <w:tc>
          <w:tcPr>
            <w:tcW w:w="170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 xml:space="preserve"> </w:t>
            </w:r>
          </w:p>
        </w:tc>
      </w:tr>
      <w:tr w:rsidR="000974E4" w:rsidRPr="000974E4" w:rsidTr="002B737A">
        <w:trPr>
          <w:trHeight w:val="284"/>
        </w:trPr>
        <w:tc>
          <w:tcPr>
            <w:tcW w:w="962"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Інше                                     </w:t>
            </w:r>
          </w:p>
        </w:tc>
        <w:tc>
          <w:tcPr>
            <w:tcW w:w="9175" w:type="dxa"/>
            <w:gridSpan w:val="3"/>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val="en-US" w:eastAsia="uk-UA"/>
              </w:rPr>
              <w:t>Вiдсутнi</w:t>
            </w:r>
          </w:p>
        </w:tc>
      </w:tr>
    </w:tbl>
    <w:p w:rsidR="000974E4" w:rsidRPr="000974E4" w:rsidRDefault="000974E4" w:rsidP="000974E4">
      <w:pPr>
        <w:outlineLvl w:val="2"/>
        <w:rPr>
          <w:rFonts w:eastAsia="Times New Roman" w:cs="Times New Roman"/>
          <w:bCs/>
          <w:sz w:val="20"/>
          <w:szCs w:val="20"/>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lastRenderedPageBreak/>
        <w:t>Інформація про виконавчий орган</w:t>
      </w:r>
    </w:p>
    <w:p w:rsidR="000974E4" w:rsidRPr="000974E4" w:rsidRDefault="000974E4" w:rsidP="000974E4">
      <w:pPr>
        <w:spacing w:before="100" w:beforeAutospacing="1" w:after="100" w:afterAutospacing="1"/>
        <w:rPr>
          <w:rFonts w:eastAsia="Times New Roman" w:cs="Times New Roman"/>
          <w:b/>
          <w:color w:val="000000"/>
          <w:sz w:val="20"/>
          <w:szCs w:val="20"/>
          <w:lang w:eastAsia="ru-RU"/>
        </w:rPr>
      </w:pPr>
      <w:r w:rsidRPr="000974E4">
        <w:rPr>
          <w:rFonts w:eastAsia="Times New Roman" w:cs="Times New Roman"/>
          <w:b/>
          <w:color w:val="000000"/>
          <w:sz w:val="20"/>
          <w:szCs w:val="20"/>
          <w:lang w:val="en-US" w:eastAsia="ru-RU"/>
        </w:rPr>
        <w:t>Склад</w:t>
      </w:r>
      <w:r w:rsidRPr="000974E4">
        <w:rPr>
          <w:rFonts w:eastAsia="Times New Roman" w:cs="Times New Roman"/>
          <w:b/>
          <w:color w:val="000000"/>
          <w:sz w:val="20"/>
          <w:szCs w:val="20"/>
          <w:lang w:eastAsia="ru-RU"/>
        </w:rPr>
        <w:t xml:space="preserve"> виконавчого органу</w:t>
      </w:r>
    </w:p>
    <w:p w:rsidR="000974E4" w:rsidRPr="000974E4" w:rsidRDefault="000974E4" w:rsidP="000974E4">
      <w:pPr>
        <w:rPr>
          <w:rFonts w:eastAsia="Times New Roman" w:cs="Times New Roman"/>
          <w:vanish/>
          <w:color w:val="000000"/>
          <w:szCs w:val="24"/>
          <w:lang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0974E4" w:rsidRPr="000974E4" w:rsidTr="002B737A">
        <w:tc>
          <w:tcPr>
            <w:tcW w:w="4496"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Функціональні обов'язки</w:t>
            </w:r>
          </w:p>
        </w:tc>
      </w:tr>
      <w:tr w:rsidR="000974E4" w:rsidRPr="000974E4" w:rsidTr="002B737A">
        <w:tc>
          <w:tcPr>
            <w:tcW w:w="4496"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Директор Рябко Віктор Іванович</w:t>
            </w:r>
          </w:p>
        </w:tc>
        <w:tc>
          <w:tcPr>
            <w:tcW w:w="568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Директор у своїй діяльності повинен керуватися чинним законодавством України, статутом, рішеннями загальних зборів та наглядової ради, положенням та іншими внутрішніми документами товариства.</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Директор зобов’язаний:</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 виконувати рішення, прийняті загальними зборами та наглядовою радою;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брати участь у засіданні наглядової ради на її вимогу;</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дотримуватися встановлених у товаристві правил та процедур щодо укладання правочинів, у вчиненні яких є заінтересованість (конфлікт інтересів);</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інсайдерську інформацію, яка стала відомою у зв’язку із виконанням функцій директора, особам, які не мають доступу до такої інформації, а також використовувати її у своїх інтересах або в інтересах третіх осіб;</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своєчасно надавати наглядовій раді, ревізору, внутрішнім та зовнішнім аудиторам товариства повну і точну інформацію про діяльність та фінансовий стан товариства відповідно до своєї компетенції.</w:t>
            </w:r>
          </w:p>
          <w:p w:rsidR="000974E4" w:rsidRPr="000974E4" w:rsidRDefault="000974E4" w:rsidP="000974E4">
            <w:pPr>
              <w:jc w:val="center"/>
              <w:rPr>
                <w:rFonts w:eastAsia="Times New Roman" w:cs="Times New Roman"/>
                <w:color w:val="000000"/>
                <w:sz w:val="20"/>
                <w:szCs w:val="20"/>
                <w:lang w:eastAsia="uk-UA"/>
              </w:rPr>
            </w:pP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Директор в межах своєї компетенції та вимог статуту має право:</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6) визначати та впроваджувати облікову політику товариства відповідно до принципів визначених наглядовою радою;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8) підписувати від імені товариства претензії, позови, скарги, заяви, клопотання, інші процесуальні документи, що пов’язані </w:t>
            </w:r>
            <w:r w:rsidRPr="000974E4">
              <w:rPr>
                <w:rFonts w:eastAsia="Times New Roman" w:cs="Times New Roman"/>
                <w:color w:val="000000"/>
                <w:sz w:val="20"/>
                <w:szCs w:val="20"/>
                <w:lang w:eastAsia="uk-UA"/>
              </w:rPr>
              <w:lastRenderedPageBreak/>
              <w:t>або стосуються використання товариством своїх прав та здійснення обов’язків;</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9) видавати накази, розпорядження та інші організаційно-розпорядчі документи щодо діяльності товариства;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10) приймати на роботу, звільняти з роботи, приймати інші рішення з питань трудових відносин товариства з працівниками товариства;</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 xml:space="preserve">11) вживати заходів щодо заохочення працівників товариства та накладання на них стягнень; </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13) отримувати повну, достовірну та своєчасну інформацію про товариство, необхідну для виконання своїх функцій;</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14) вимагати скликання позачергового засідання наглядової ради;</w:t>
            </w:r>
          </w:p>
          <w:p w:rsidR="000974E4" w:rsidRPr="000974E4" w:rsidRDefault="000974E4" w:rsidP="000974E4">
            <w:pPr>
              <w:jc w:val="center"/>
              <w:rPr>
                <w:rFonts w:eastAsia="Times New Roman" w:cs="Times New Roman"/>
                <w:color w:val="000000"/>
                <w:sz w:val="20"/>
                <w:szCs w:val="20"/>
                <w:lang w:eastAsia="uk-UA"/>
              </w:rPr>
            </w:pPr>
            <w:r w:rsidRPr="000974E4">
              <w:rPr>
                <w:rFonts w:eastAsia="Times New Roman" w:cs="Times New Roman"/>
                <w:color w:val="000000"/>
                <w:sz w:val="20"/>
                <w:szCs w:val="20"/>
                <w:lang w:eastAsia="uk-UA"/>
              </w:rPr>
              <w:t>15) отримувати винагороду за виконання функцій директора, розмір якої встановлюється контрактом, укладеним з товариством; 16) здійснювати інші права та повноваження, передбачені статутом.</w:t>
            </w:r>
          </w:p>
        </w:tc>
      </w:tr>
    </w:tbl>
    <w:p w:rsidR="000974E4" w:rsidRPr="000974E4" w:rsidRDefault="000974E4" w:rsidP="000974E4">
      <w:pPr>
        <w:rPr>
          <w:rFonts w:eastAsia="Times New Roman" w:cs="Times New Roman"/>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7007"/>
      </w:tblGrid>
      <w:tr w:rsidR="000974E4" w:rsidRPr="000974E4" w:rsidTr="002B737A">
        <w:tc>
          <w:tcPr>
            <w:tcW w:w="2943" w:type="dxa"/>
          </w:tcPr>
          <w:p w:rsidR="000974E4" w:rsidRPr="000974E4" w:rsidRDefault="000974E4" w:rsidP="000974E4">
            <w:pPr>
              <w:rPr>
                <w:rFonts w:eastAsia="Times New Roman" w:cs="Times New Roman"/>
                <w:b/>
                <w:sz w:val="20"/>
                <w:szCs w:val="20"/>
                <w:lang w:val="ru-RU" w:eastAsia="uk-UA"/>
              </w:rPr>
            </w:pPr>
            <w:r w:rsidRPr="000974E4">
              <w:rPr>
                <w:rFonts w:eastAsia="Times New Roman" w:cs="Times New Roman"/>
                <w:b/>
                <w:sz w:val="20"/>
                <w:szCs w:val="20"/>
                <w:lang w:val="ru-RU" w:eastAsia="uk-UA"/>
              </w:rPr>
              <w:t>Чи проведені засідання виконавчого органу:</w:t>
            </w:r>
            <w:r w:rsidRPr="000974E4">
              <w:rPr>
                <w:rFonts w:eastAsia="Times New Roman" w:cs="Times New Roman"/>
                <w:b/>
                <w:sz w:val="20"/>
                <w:szCs w:val="20"/>
                <w:lang w:val="ru-RU" w:eastAsia="uk-UA"/>
              </w:rPr>
              <w:br/>
              <w:t>загальний опис прийнятих на них рішень;</w:t>
            </w:r>
            <w:r w:rsidRPr="000974E4">
              <w:rPr>
                <w:rFonts w:eastAsia="Times New Roman" w:cs="Times New Roman"/>
                <w:b/>
                <w:sz w:val="20"/>
                <w:szCs w:val="20"/>
                <w:lang w:val="ru-RU" w:eastAsia="uk-UA"/>
              </w:rPr>
              <w:br/>
              <w:t>інформація про результати роботи виконавчого органу;</w:t>
            </w:r>
            <w:r w:rsidRPr="000974E4">
              <w:rPr>
                <w:rFonts w:eastAsia="Times New Roman" w:cs="Times New Roman"/>
                <w:b/>
                <w:sz w:val="20"/>
                <w:szCs w:val="20"/>
                <w:lang w:val="ru-RU"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ru-RU" w:eastAsia="uk-UA"/>
              </w:rPr>
              <w:t xml:space="preserve"> </w:t>
            </w:r>
          </w:p>
        </w:tc>
      </w:tr>
      <w:tr w:rsidR="000974E4" w:rsidRPr="000974E4" w:rsidTr="002B737A">
        <w:tc>
          <w:tcPr>
            <w:tcW w:w="2943" w:type="dxa"/>
          </w:tcPr>
          <w:p w:rsidR="000974E4" w:rsidRPr="000974E4" w:rsidRDefault="000974E4" w:rsidP="000974E4">
            <w:pPr>
              <w:rPr>
                <w:rFonts w:eastAsia="Times New Roman" w:cs="Times New Roman"/>
                <w:b/>
                <w:sz w:val="20"/>
                <w:szCs w:val="20"/>
                <w:lang w:val="ru-RU" w:eastAsia="uk-UA"/>
              </w:rPr>
            </w:pPr>
            <w:r w:rsidRPr="000974E4">
              <w:rPr>
                <w:rFonts w:eastAsia="Times New Roman" w:cs="Times New Roman"/>
                <w:b/>
                <w:sz w:val="20"/>
                <w:szCs w:val="20"/>
                <w:lang w:val="ru-RU" w:eastAsia="uk-UA"/>
              </w:rPr>
              <w:t>Оцінка роботи виконавчого органу</w:t>
            </w:r>
          </w:p>
        </w:tc>
        <w:tc>
          <w:tcPr>
            <w:tcW w:w="7194" w:type="dxa"/>
          </w:tcPr>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ru-RU" w:eastAsia="uk-UA"/>
              </w:rPr>
              <w:t xml:space="preserve"> </w:t>
            </w:r>
          </w:p>
        </w:tc>
      </w:tr>
    </w:tbl>
    <w:p w:rsidR="000974E4" w:rsidRPr="000974E4" w:rsidRDefault="000974E4" w:rsidP="000974E4">
      <w:pPr>
        <w:rPr>
          <w:rFonts w:eastAsia="Times New Roman" w:cs="Times New Roman"/>
          <w:szCs w:val="24"/>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jc w:val="center"/>
        <w:rPr>
          <w:rFonts w:eastAsia="Times New Roman" w:cs="Times New Roman"/>
          <w:b/>
          <w:color w:val="000000"/>
          <w:sz w:val="28"/>
          <w:szCs w:val="28"/>
          <w:lang w:eastAsia="uk-UA"/>
        </w:rPr>
      </w:pPr>
      <w:r w:rsidRPr="000974E4">
        <w:rPr>
          <w:rFonts w:eastAsia="Times New Roman" w:cs="Times New Roman"/>
          <w:b/>
          <w:color w:val="000000"/>
          <w:sz w:val="28"/>
          <w:szCs w:val="28"/>
          <w:lang w:eastAsia="uk-UA"/>
        </w:rPr>
        <w:lastRenderedPageBreak/>
        <w:t>Додаткова інформація про наглядову раду та виконавчий орган емітента</w:t>
      </w: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Зміни в структурі виконавчого органу та наглядової ради в звітному періоді не було.</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b/>
          <w:color w:val="000000"/>
          <w:sz w:val="28"/>
          <w:szCs w:val="28"/>
          <w:lang w:eastAsia="ru-RU"/>
        </w:rPr>
      </w:pPr>
      <w:r w:rsidRPr="000974E4">
        <w:rPr>
          <w:rFonts w:eastAsia="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0974E4" w:rsidRPr="000974E4" w:rsidRDefault="000974E4" w:rsidP="000974E4">
      <w:pPr>
        <w:outlineLvl w:val="2"/>
        <w:rPr>
          <w:rFonts w:eastAsia="Times New Roman" w:cs="Times New Roman"/>
          <w:bCs/>
          <w:sz w:val="20"/>
          <w:szCs w:val="20"/>
          <w:lang w:eastAsia="uk-UA"/>
        </w:rPr>
      </w:pPr>
    </w:p>
    <w:p w:rsidR="000974E4" w:rsidRPr="000974E4" w:rsidRDefault="000974E4" w:rsidP="000974E4">
      <w:pPr>
        <w:outlineLvl w:val="2"/>
        <w:rPr>
          <w:rFonts w:eastAsia="Times New Roman" w:cs="Times New Roman"/>
          <w:b/>
          <w:bCs/>
          <w:sz w:val="20"/>
          <w:szCs w:val="20"/>
          <w:lang w:val="ru-RU" w:eastAsia="uk-UA"/>
        </w:rPr>
      </w:pPr>
      <w:r w:rsidRPr="000974E4">
        <w:rPr>
          <w:rFonts w:eastAsia="Times New Roman" w:cs="Times New Roman"/>
          <w:b/>
          <w:bCs/>
          <w:sz w:val="20"/>
          <w:szCs w:val="20"/>
          <w:lang w:val="ru-RU" w:eastAsia="uk-UA"/>
        </w:rPr>
        <w:t>Опис основних характеристик систем внутрішнього контролю і управління ризиками емітента:</w:t>
      </w:r>
    </w:p>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 xml:space="preserve"> </w:t>
      </w:r>
    </w:p>
    <w:p w:rsidR="000974E4" w:rsidRPr="000974E4" w:rsidRDefault="000974E4" w:rsidP="000974E4">
      <w:pPr>
        <w:outlineLvl w:val="2"/>
        <w:rPr>
          <w:rFonts w:eastAsia="Times New Roman" w:cs="Times New Roman"/>
          <w:b/>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sz w:val="20"/>
          <w:szCs w:val="20"/>
          <w:lang w:eastAsia="uk-UA"/>
        </w:rPr>
        <w:t>Чи створено у вашому акціонерному товаристві ревізійну комісію або введено посаду ревізора?</w:t>
      </w:r>
      <w:r w:rsidRPr="000974E4">
        <w:rPr>
          <w:rFonts w:eastAsia="Times New Roman" w:cs="Times New Roman"/>
          <w:sz w:val="20"/>
          <w:szCs w:val="20"/>
          <w:lang w:eastAsia="uk-UA"/>
        </w:rPr>
        <w:t xml:space="preserve"> </w:t>
      </w:r>
      <w:r w:rsidRPr="000974E4">
        <w:rPr>
          <w:rFonts w:eastAsia="Times New Roman" w:cs="Times New Roman"/>
          <w:b/>
          <w:bCs/>
          <w:sz w:val="20"/>
          <w:szCs w:val="20"/>
          <w:lang w:eastAsia="uk-UA"/>
        </w:rPr>
        <w:t>(так, створено ревізійну комісію / так, введено посаду ревізора / ні)</w:t>
      </w:r>
      <w:r w:rsidRPr="000974E4">
        <w:rPr>
          <w:rFonts w:eastAsia="Times New Roman" w:cs="Times New Roman"/>
          <w:sz w:val="20"/>
          <w:szCs w:val="20"/>
          <w:lang w:eastAsia="uk-UA"/>
        </w:rPr>
        <w:t xml:space="preserve"> </w:t>
      </w:r>
      <w:r w:rsidRPr="000974E4">
        <w:rPr>
          <w:rFonts w:eastAsia="Times New Roman" w:cs="Times New Roman"/>
          <w:b/>
          <w:bCs/>
          <w:color w:val="000000"/>
          <w:sz w:val="20"/>
          <w:szCs w:val="20"/>
          <w:lang w:eastAsia="uk-UA"/>
        </w:rPr>
        <w:t xml:space="preserve">  </w:t>
      </w:r>
      <w:r w:rsidRPr="000974E4">
        <w:rPr>
          <w:rFonts w:eastAsia="Times New Roman" w:cs="Times New Roman"/>
          <w:bCs/>
          <w:color w:val="000000"/>
          <w:sz w:val="20"/>
          <w:szCs w:val="20"/>
          <w:u w:val="single"/>
          <w:lang w:val="en-US" w:eastAsia="uk-UA"/>
        </w:rPr>
        <w:t>Ні</w:t>
      </w:r>
    </w:p>
    <w:p w:rsidR="000974E4" w:rsidRPr="000974E4" w:rsidRDefault="000974E4" w:rsidP="000974E4">
      <w:pPr>
        <w:spacing w:before="100" w:beforeAutospacing="1" w:after="100" w:afterAutospacing="1"/>
        <w:jc w:val="both"/>
        <w:rPr>
          <w:rFonts w:eastAsia="Times New Roman" w:cs="Times New Roman"/>
          <w:b/>
          <w:color w:val="000000"/>
          <w:sz w:val="20"/>
          <w:szCs w:val="20"/>
          <w:lang w:val="ru-RU" w:eastAsia="ru-RU"/>
        </w:rPr>
      </w:pPr>
      <w:r w:rsidRPr="000974E4">
        <w:rPr>
          <w:rFonts w:eastAsia="Times New Roman" w:cs="Times New Roman"/>
          <w:b/>
          <w:sz w:val="20"/>
          <w:szCs w:val="20"/>
          <w:lang w:val="ru-RU" w:eastAsia="ru-RU"/>
        </w:rPr>
        <w:t>Якщо в товаристві створено ревізійну комісію:</w:t>
      </w: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 xml:space="preserve">Кількість членів ревізійної комісії </w:t>
      </w:r>
      <w:r w:rsidRPr="000974E4">
        <w:rPr>
          <w:rFonts w:eastAsia="Times New Roman" w:cs="Times New Roman"/>
          <w:b/>
          <w:bCs/>
          <w:color w:val="000000"/>
          <w:sz w:val="20"/>
          <w:szCs w:val="20"/>
          <w:u w:val="single"/>
          <w:lang w:eastAsia="uk-UA"/>
        </w:rPr>
        <w:t xml:space="preserve"> </w:t>
      </w:r>
      <w:r w:rsidRPr="000974E4">
        <w:rPr>
          <w:rFonts w:eastAsia="Times New Roman" w:cs="Times New Roman"/>
          <w:bCs/>
          <w:color w:val="000000"/>
          <w:sz w:val="20"/>
          <w:szCs w:val="20"/>
          <w:u w:val="single"/>
          <w:lang w:val="en-US" w:eastAsia="uk-UA"/>
        </w:rPr>
        <w:t>0</w:t>
      </w:r>
      <w:r w:rsidRPr="000974E4">
        <w:rPr>
          <w:rFonts w:eastAsia="Times New Roman" w:cs="Times New Roman"/>
          <w:b/>
          <w:bCs/>
          <w:color w:val="000000"/>
          <w:sz w:val="20"/>
          <w:szCs w:val="20"/>
          <w:u w:val="single"/>
          <w:lang w:eastAsia="uk-UA"/>
        </w:rPr>
        <w:t xml:space="preserve"> </w:t>
      </w:r>
      <w:r w:rsidRPr="000974E4">
        <w:rPr>
          <w:rFonts w:eastAsia="Times New Roman" w:cs="Times New Roman"/>
          <w:b/>
          <w:bCs/>
          <w:color w:val="000000"/>
          <w:sz w:val="20"/>
          <w:szCs w:val="20"/>
          <w:lang w:eastAsia="uk-UA"/>
        </w:rPr>
        <w:t xml:space="preserve"> осіб.</w:t>
      </w:r>
    </w:p>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val="ru-RU" w:eastAsia="uk-UA"/>
        </w:rPr>
      </w:pPr>
      <w:r w:rsidRPr="000974E4">
        <w:rPr>
          <w:rFonts w:eastAsia="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0974E4">
        <w:rPr>
          <w:rFonts w:eastAsia="Times New Roman" w:cs="Times New Roman"/>
          <w:b/>
          <w:bCs/>
          <w:color w:val="000000"/>
          <w:sz w:val="20"/>
          <w:szCs w:val="20"/>
          <w:u w:val="single"/>
          <w:lang w:eastAsia="uk-UA"/>
        </w:rPr>
        <w:t xml:space="preserve"> </w:t>
      </w:r>
      <w:r w:rsidRPr="000974E4">
        <w:rPr>
          <w:rFonts w:eastAsia="Times New Roman" w:cs="Times New Roman"/>
          <w:bCs/>
          <w:color w:val="000000"/>
          <w:sz w:val="20"/>
          <w:szCs w:val="20"/>
          <w:u w:val="single"/>
          <w:lang w:val="en-US" w:eastAsia="uk-UA"/>
        </w:rPr>
        <w:t>0</w:t>
      </w:r>
      <w:r w:rsidRPr="000974E4">
        <w:rPr>
          <w:rFonts w:eastAsia="Times New Roman" w:cs="Times New Roman"/>
          <w:bCs/>
          <w:color w:val="000000"/>
          <w:sz w:val="20"/>
          <w:szCs w:val="20"/>
          <w:u w:val="single"/>
          <w:lang w:val="ru-RU" w:eastAsia="uk-UA"/>
        </w:rPr>
        <w:t xml:space="preserve"> </w:t>
      </w:r>
    </w:p>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val="ru-RU" w:eastAsia="uk-UA"/>
        </w:rPr>
      </w:pPr>
      <w:r w:rsidRPr="000974E4">
        <w:rPr>
          <w:rFonts w:eastAsia="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Загальні збори акціонерів</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Наглядова рада</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Виконавчий орган</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Не належить до компетенції жодного органу</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Затвердження планів</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діяльності (бізнес-планів)</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Визначення розміру</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винагороди для голови та</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членів виконавчого органу</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Визначення розміру</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винагороди для голови</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та членів наглядової ради</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Прийняття рішення про</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притягнення до майнової</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відповідальності членів</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виконавчого органу</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Прийняття рішення про</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додаткову емісію акцій</w:t>
            </w:r>
            <w:r w:rsidRPr="000974E4">
              <w:rPr>
                <w:rFonts w:eastAsia="Times New Roman" w:cs="Times New Roman"/>
                <w:bCs/>
                <w:color w:val="000000"/>
                <w:sz w:val="20"/>
                <w:szCs w:val="20"/>
                <w:lang w:val="ru-RU" w:eastAsia="uk-UA"/>
              </w:rPr>
              <w:t xml:space="preserve"> </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Прийняття рішення про</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викуп, реалізацію та</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розміщення власних акцій</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4350" w:type="dxa"/>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Затвердження договорів, щодо яких існує конфлікт</w:t>
            </w:r>
            <w:r w:rsidRPr="000974E4">
              <w:rPr>
                <w:rFonts w:eastAsia="Times New Roman" w:cs="Times New Roman"/>
                <w:bCs/>
                <w:color w:val="000000"/>
                <w:sz w:val="20"/>
                <w:szCs w:val="20"/>
                <w:lang w:val="ru-RU" w:eastAsia="uk-UA"/>
              </w:rPr>
              <w:t xml:space="preserve"> </w:t>
            </w:r>
            <w:r w:rsidRPr="000974E4">
              <w:rPr>
                <w:rFonts w:eastAsia="Times New Roman" w:cs="Times New Roman"/>
                <w:bCs/>
                <w:color w:val="000000"/>
                <w:sz w:val="20"/>
                <w:szCs w:val="20"/>
                <w:lang w:eastAsia="uk-UA"/>
              </w:rPr>
              <w:t>інтересів</w:t>
            </w:r>
          </w:p>
        </w:tc>
        <w:tc>
          <w:tcPr>
            <w:tcW w:w="138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85"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400"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61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bl>
    <w:p w:rsidR="000974E4" w:rsidRPr="000974E4" w:rsidRDefault="000974E4" w:rsidP="000974E4">
      <w:pPr>
        <w:outlineLvl w:val="2"/>
        <w:rPr>
          <w:rFonts w:eastAsia="Times New Roman" w:cs="Times New Roman"/>
          <w:bCs/>
          <w:sz w:val="20"/>
          <w:szCs w:val="20"/>
          <w:lang w:val="en-US" w:eastAsia="uk-UA"/>
        </w:rPr>
      </w:pPr>
    </w:p>
    <w:p w:rsidR="000974E4" w:rsidRPr="000974E4" w:rsidRDefault="000974E4" w:rsidP="000974E4">
      <w:pPr>
        <w:outlineLvl w:val="2"/>
        <w:rPr>
          <w:rFonts w:eastAsia="Times New Roman" w:cs="Times New Roman"/>
          <w:bCs/>
          <w:sz w:val="20"/>
          <w:szCs w:val="20"/>
          <w:u w:val="single"/>
          <w:lang w:val="ru-RU" w:eastAsia="uk-UA"/>
        </w:rPr>
      </w:pPr>
      <w:r w:rsidRPr="000974E4">
        <w:rPr>
          <w:rFonts w:eastAsia="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0974E4">
        <w:rPr>
          <w:rFonts w:eastAsia="Times New Roman" w:cs="Times New Roman"/>
          <w:b/>
          <w:bCs/>
          <w:color w:val="000000"/>
          <w:sz w:val="20"/>
          <w:szCs w:val="20"/>
          <w:lang w:val="ru-RU" w:eastAsia="uk-UA"/>
        </w:rPr>
        <w:t xml:space="preserve"> )  </w:t>
      </w:r>
      <w:r w:rsidRPr="000974E4">
        <w:rPr>
          <w:rFonts w:eastAsia="Times New Roman" w:cs="Times New Roman"/>
          <w:b/>
          <w:bCs/>
          <w:color w:val="000000"/>
          <w:sz w:val="20"/>
          <w:szCs w:val="20"/>
          <w:u w:val="single"/>
          <w:lang w:val="ru-RU" w:eastAsia="uk-UA"/>
        </w:rPr>
        <w:t xml:space="preserve"> </w:t>
      </w:r>
      <w:r w:rsidRPr="000974E4">
        <w:rPr>
          <w:rFonts w:eastAsia="Times New Roman" w:cs="Times New Roman"/>
          <w:bCs/>
          <w:sz w:val="20"/>
          <w:szCs w:val="20"/>
          <w:u w:val="single"/>
          <w:lang w:val="en-US" w:eastAsia="uk-UA"/>
        </w:rPr>
        <w:t>Так</w:t>
      </w:r>
      <w:r w:rsidRPr="000974E4">
        <w:rPr>
          <w:rFonts w:eastAsia="Times New Roman" w:cs="Times New Roman"/>
          <w:bCs/>
          <w:sz w:val="20"/>
          <w:szCs w:val="20"/>
          <w:u w:val="single"/>
          <w:lang w:val="ru-RU" w:eastAsia="uk-UA"/>
        </w:rPr>
        <w:t xml:space="preserve"> </w:t>
      </w:r>
    </w:p>
    <w:p w:rsidR="000974E4" w:rsidRPr="000974E4" w:rsidRDefault="000974E4" w:rsidP="000974E4">
      <w:pPr>
        <w:outlineLvl w:val="2"/>
        <w:rPr>
          <w:rFonts w:eastAsia="Times New Roman" w:cs="Times New Roman"/>
          <w:b/>
          <w:bCs/>
          <w:color w:val="000000"/>
          <w:sz w:val="20"/>
          <w:szCs w:val="20"/>
          <w:lang w:val="ru-RU" w:eastAsia="uk-UA"/>
        </w:rPr>
      </w:pPr>
    </w:p>
    <w:p w:rsidR="000974E4" w:rsidRPr="000974E4" w:rsidRDefault="000974E4" w:rsidP="000974E4">
      <w:pPr>
        <w:outlineLvl w:val="2"/>
        <w:rPr>
          <w:rFonts w:eastAsia="Times New Roman" w:cs="Times New Roman"/>
          <w:bCs/>
          <w:sz w:val="20"/>
          <w:szCs w:val="20"/>
          <w:u w:val="single"/>
          <w:lang w:val="ru-RU" w:eastAsia="uk-UA"/>
        </w:rPr>
      </w:pPr>
      <w:r w:rsidRPr="000974E4">
        <w:rPr>
          <w:rFonts w:eastAsia="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0974E4">
        <w:rPr>
          <w:rFonts w:eastAsia="Times New Roman" w:cs="Times New Roman"/>
          <w:b/>
          <w:bCs/>
          <w:color w:val="000000"/>
          <w:sz w:val="20"/>
          <w:szCs w:val="20"/>
          <w:lang w:eastAsia="uk-UA"/>
        </w:rPr>
        <w:br/>
        <w:t>осіб  та  обов'язком  діяти  в  інтересах акціонерного товариства? (так/ні)</w:t>
      </w:r>
      <w:r w:rsidRPr="000974E4">
        <w:rPr>
          <w:rFonts w:eastAsia="Times New Roman" w:cs="Times New Roman"/>
          <w:b/>
          <w:bCs/>
          <w:color w:val="000000"/>
          <w:sz w:val="20"/>
          <w:szCs w:val="20"/>
          <w:lang w:val="ru-RU" w:eastAsia="uk-UA"/>
        </w:rPr>
        <w:t xml:space="preserve">  </w:t>
      </w:r>
      <w:r w:rsidRPr="000974E4">
        <w:rPr>
          <w:rFonts w:eastAsia="Times New Roman" w:cs="Times New Roman"/>
          <w:bCs/>
          <w:sz w:val="20"/>
          <w:szCs w:val="20"/>
          <w:u w:val="single"/>
          <w:lang w:val="en-US" w:eastAsia="uk-UA"/>
        </w:rPr>
        <w:t>Ні</w:t>
      </w:r>
    </w:p>
    <w:p w:rsidR="000974E4" w:rsidRPr="000974E4" w:rsidRDefault="000974E4" w:rsidP="000974E4">
      <w:pPr>
        <w:outlineLvl w:val="2"/>
        <w:rPr>
          <w:rFonts w:eastAsia="Times New Roman" w:cs="Times New Roman"/>
          <w:bCs/>
          <w:sz w:val="20"/>
          <w:szCs w:val="20"/>
          <w:u w:val="single"/>
          <w:lang w:val="ru-RU" w:eastAsia="uk-UA"/>
        </w:rPr>
      </w:pPr>
    </w:p>
    <w:p w:rsidR="000974E4" w:rsidRPr="000974E4" w:rsidRDefault="000974E4" w:rsidP="000974E4">
      <w:pPr>
        <w:outlineLvl w:val="2"/>
        <w:rPr>
          <w:rFonts w:eastAsia="Times New Roman" w:cs="Times New Roman"/>
          <w:b/>
          <w:bCs/>
          <w:color w:val="000000"/>
          <w:sz w:val="20"/>
          <w:szCs w:val="20"/>
          <w:lang w:val="ru-RU" w:eastAsia="uk-UA"/>
        </w:rPr>
      </w:pPr>
      <w:r w:rsidRPr="000974E4">
        <w:rPr>
          <w:rFonts w:eastAsia="Times New Roman" w:cs="Times New Roman"/>
          <w:b/>
          <w:bCs/>
          <w:color w:val="000000"/>
          <w:sz w:val="20"/>
          <w:szCs w:val="20"/>
          <w:lang w:eastAsia="uk-UA"/>
        </w:rPr>
        <w:t>Які документи існують у вашому акціонерному товаристві</w:t>
      </w:r>
      <w:r w:rsidRPr="000974E4">
        <w:rPr>
          <w:rFonts w:eastAsia="Times New Roman" w:cs="Times New Roman"/>
          <w:b/>
          <w:bCs/>
          <w:color w:val="000000"/>
          <w:sz w:val="20"/>
          <w:szCs w:val="20"/>
          <w:lang w:val="ru-RU" w:eastAsia="uk-UA"/>
        </w:rPr>
        <w:t xml:space="preserve"> </w:t>
      </w:r>
      <w:r w:rsidRPr="000974E4">
        <w:rPr>
          <w:rFonts w:eastAsia="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ru-RU" w:eastAsia="uk-UA"/>
              </w:rPr>
              <w:t>Ні</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ru-RU" w:eastAsia="uk-UA"/>
              </w:rPr>
              <w:t>X</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ru-RU" w:eastAsia="uk-UA"/>
              </w:rPr>
              <w:t xml:space="preserve"> </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X</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 xml:space="preserve"> </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X</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 xml:space="preserve"> </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0974E4" w:rsidRPr="000974E4" w:rsidRDefault="000974E4" w:rsidP="000974E4">
            <w:pPr>
              <w:jc w:val="center"/>
              <w:outlineLvl w:val="2"/>
              <w:rPr>
                <w:rFonts w:eastAsia="Times New Roman" w:cs="Times New Roman"/>
                <w:b/>
                <w:bCs/>
                <w:sz w:val="20"/>
                <w:szCs w:val="20"/>
                <w:lang w:val="ru-RU" w:eastAsia="uk-UA"/>
              </w:rPr>
            </w:pPr>
            <w:r w:rsidRPr="000974E4">
              <w:rPr>
                <w:rFonts w:eastAsia="Times New Roman" w:cs="Times New Roman"/>
                <w:bCs/>
                <w:sz w:val="20"/>
                <w:szCs w:val="20"/>
                <w:lang w:val="ru-RU" w:eastAsia="uk-UA"/>
              </w:rPr>
              <w:t xml:space="preserve"> </w:t>
            </w:r>
          </w:p>
        </w:tc>
        <w:tc>
          <w:tcPr>
            <w:tcW w:w="1504" w:type="dxa"/>
            <w:shd w:val="clear" w:color="auto" w:fill="auto"/>
            <w:vAlign w:val="center"/>
          </w:tcPr>
          <w:p w:rsidR="000974E4" w:rsidRPr="000974E4" w:rsidRDefault="000974E4" w:rsidP="000974E4">
            <w:pPr>
              <w:jc w:val="center"/>
              <w:outlineLvl w:val="2"/>
              <w:rPr>
                <w:rFonts w:eastAsia="Times New Roman" w:cs="Times New Roman"/>
                <w:b/>
                <w:bCs/>
                <w:sz w:val="20"/>
                <w:szCs w:val="20"/>
                <w:lang w:val="ru-RU" w:eastAsia="uk-UA"/>
              </w:rPr>
            </w:pPr>
            <w:r w:rsidRPr="000974E4">
              <w:rPr>
                <w:rFonts w:eastAsia="Times New Roman" w:cs="Times New Roman"/>
                <w:bCs/>
                <w:sz w:val="20"/>
                <w:szCs w:val="20"/>
                <w:lang w:val="ru-RU" w:eastAsia="uk-UA"/>
              </w:rPr>
              <w:t>X</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 xml:space="preserve"> </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X</w:t>
            </w:r>
          </w:p>
        </w:tc>
      </w:tr>
      <w:tr w:rsidR="000974E4" w:rsidRPr="000974E4" w:rsidTr="002B737A">
        <w:trPr>
          <w:trHeight w:val="284"/>
        </w:trPr>
        <w:tc>
          <w:tcPr>
            <w:tcW w:w="7107"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lastRenderedPageBreak/>
              <w:t xml:space="preserve">Положення про порядок розподілу прибутку               </w:t>
            </w:r>
          </w:p>
        </w:tc>
        <w:tc>
          <w:tcPr>
            <w:tcW w:w="1526"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 xml:space="preserve"> </w:t>
            </w:r>
          </w:p>
        </w:tc>
        <w:tc>
          <w:tcPr>
            <w:tcW w:w="1504"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X</w:t>
            </w:r>
          </w:p>
        </w:tc>
      </w:tr>
      <w:tr w:rsidR="000974E4" w:rsidRPr="000974E4" w:rsidTr="002B737A">
        <w:trPr>
          <w:trHeight w:val="284"/>
        </w:trPr>
        <w:tc>
          <w:tcPr>
            <w:tcW w:w="1718" w:type="dxa"/>
            <w:shd w:val="clear" w:color="auto" w:fill="auto"/>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color w:val="000000"/>
                <w:sz w:val="20"/>
                <w:szCs w:val="20"/>
                <w:lang w:eastAsia="uk-UA"/>
              </w:rPr>
              <w:t xml:space="preserve">Інше (запишіть)                                        </w:t>
            </w:r>
          </w:p>
        </w:tc>
        <w:tc>
          <w:tcPr>
            <w:tcW w:w="8419" w:type="dxa"/>
            <w:gridSpan w:val="3"/>
            <w:shd w:val="clear" w:color="auto" w:fill="auto"/>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sz w:val="20"/>
                <w:szCs w:val="20"/>
                <w:lang w:val="ru-RU" w:eastAsia="uk-UA"/>
              </w:rPr>
              <w:t>д/н</w:t>
            </w:r>
          </w:p>
        </w:tc>
      </w:tr>
    </w:tbl>
    <w:p w:rsidR="000974E4" w:rsidRPr="000974E4" w:rsidRDefault="000974E4" w:rsidP="000974E4">
      <w:pPr>
        <w:outlineLvl w:val="2"/>
        <w:rPr>
          <w:rFonts w:eastAsia="Times New Roman" w:cs="Times New Roman"/>
          <w:bCs/>
          <w:sz w:val="20"/>
          <w:szCs w:val="20"/>
          <w:lang w:val="en-US" w:eastAsia="uk-UA"/>
        </w:rPr>
      </w:pPr>
    </w:p>
    <w:p w:rsidR="000974E4" w:rsidRPr="000974E4" w:rsidRDefault="000974E4" w:rsidP="000974E4">
      <w:pPr>
        <w:outlineLvl w:val="2"/>
        <w:rPr>
          <w:rFonts w:eastAsia="Times New Roman" w:cs="Times New Roman"/>
          <w:bCs/>
          <w:sz w:val="20"/>
          <w:szCs w:val="20"/>
          <w:lang w:val="en-US" w:eastAsia="uk-UA"/>
        </w:rPr>
      </w:pPr>
    </w:p>
    <w:p w:rsidR="000974E4" w:rsidRPr="000974E4" w:rsidRDefault="000974E4" w:rsidP="000974E4">
      <w:pPr>
        <w:outlineLvl w:val="2"/>
        <w:rPr>
          <w:rFonts w:eastAsia="Times New Roman" w:cs="Times New Roman"/>
          <w:bCs/>
          <w:sz w:val="20"/>
          <w:szCs w:val="20"/>
          <w:lang w:val="en-US"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Інформація розповсюджується на загальних зборах</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Копії документів надаються на запит акціонера</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ru-RU" w:eastAsia="uk-UA"/>
              </w:rPr>
              <w:t>Інформація розміщується на власному веб-сайті акціонерного товариства</w:t>
            </w:r>
          </w:p>
        </w:tc>
      </w:tr>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Фінансова звітність, результати діяльності</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Так</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Так</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Так</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Так</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Так</w:t>
            </w:r>
          </w:p>
        </w:tc>
      </w:tr>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r>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r>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Так</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r w:rsidR="000974E4" w:rsidRPr="000974E4" w:rsidTr="002B737A">
        <w:trPr>
          <w:trHeight w:val="284"/>
        </w:trPr>
        <w:tc>
          <w:tcPr>
            <w:tcW w:w="2894"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861"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56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176"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c>
          <w:tcPr>
            <w:tcW w:w="136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Ні</w:t>
            </w:r>
          </w:p>
        </w:tc>
      </w:tr>
    </w:tbl>
    <w:p w:rsidR="000974E4" w:rsidRPr="000974E4" w:rsidRDefault="000974E4" w:rsidP="000974E4">
      <w:pPr>
        <w:outlineLvl w:val="2"/>
        <w:rPr>
          <w:rFonts w:eastAsia="Times New Roman" w:cs="Times New Roman"/>
          <w:bCs/>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0974E4">
        <w:rPr>
          <w:rFonts w:eastAsia="Times New Roman" w:cs="Times New Roman"/>
          <w:bCs/>
          <w:sz w:val="20"/>
          <w:szCs w:val="20"/>
          <w:u w:val="single"/>
          <w:lang w:val="en-US" w:eastAsia="uk-UA"/>
        </w:rPr>
        <w:t>Ні</w:t>
      </w:r>
    </w:p>
    <w:p w:rsidR="000974E4" w:rsidRPr="000974E4" w:rsidRDefault="000974E4" w:rsidP="000974E4">
      <w:pPr>
        <w:outlineLvl w:val="2"/>
        <w:rPr>
          <w:rFonts w:eastAsia="Times New Roman" w:cs="Times New Roman"/>
          <w:b/>
          <w:bCs/>
          <w:color w:val="000000"/>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0974E4" w:rsidRPr="000974E4" w:rsidTr="002B737A">
        <w:trPr>
          <w:trHeight w:val="284"/>
        </w:trPr>
        <w:tc>
          <w:tcPr>
            <w:tcW w:w="62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p>
        </w:tc>
        <w:tc>
          <w:tcPr>
            <w:tcW w:w="193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Так</w:t>
            </w:r>
          </w:p>
        </w:tc>
        <w:tc>
          <w:tcPr>
            <w:tcW w:w="192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eastAsia="uk-UA"/>
              </w:rPr>
              <w:t>Ні</w:t>
            </w:r>
          </w:p>
        </w:tc>
      </w:tr>
      <w:tr w:rsidR="000974E4" w:rsidRPr="000974E4" w:rsidTr="002B737A">
        <w:trPr>
          <w:trHeight w:val="284"/>
        </w:trPr>
        <w:tc>
          <w:tcPr>
            <w:tcW w:w="62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c>
          <w:tcPr>
            <w:tcW w:w="192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r>
      <w:tr w:rsidR="000974E4" w:rsidRPr="000974E4" w:rsidTr="002B737A">
        <w:trPr>
          <w:trHeight w:val="284"/>
        </w:trPr>
        <w:tc>
          <w:tcPr>
            <w:tcW w:w="62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Раз на рік                                             </w:t>
            </w:r>
          </w:p>
        </w:tc>
        <w:tc>
          <w:tcPr>
            <w:tcW w:w="193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92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281" w:type="dxa"/>
            <w:shd w:val="clear" w:color="auto" w:fill="auto"/>
            <w:vAlign w:val="center"/>
          </w:tcPr>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 xml:space="preserve"> </w:t>
            </w:r>
          </w:p>
        </w:tc>
        <w:tc>
          <w:tcPr>
            <w:tcW w:w="1924"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en-US" w:eastAsia="uk-UA"/>
              </w:rPr>
              <w:t>X</w:t>
            </w:r>
          </w:p>
        </w:tc>
      </w:tr>
    </w:tbl>
    <w:p w:rsidR="000974E4" w:rsidRPr="000974E4" w:rsidRDefault="000974E4" w:rsidP="000974E4">
      <w:pPr>
        <w:outlineLvl w:val="2"/>
        <w:rPr>
          <w:rFonts w:eastAsia="Times New Roman" w:cs="Times New Roman"/>
          <w:bCs/>
          <w:sz w:val="20"/>
          <w:szCs w:val="20"/>
          <w:lang w:eastAsia="uk-UA"/>
        </w:rPr>
      </w:pPr>
    </w:p>
    <w:p w:rsidR="000974E4" w:rsidRPr="000974E4" w:rsidRDefault="000974E4" w:rsidP="000974E4">
      <w:pPr>
        <w:outlineLvl w:val="2"/>
        <w:rPr>
          <w:rFonts w:eastAsia="Times New Roman" w:cs="Times New Roman"/>
          <w:b/>
          <w:bCs/>
          <w:color w:val="000000"/>
          <w:sz w:val="20"/>
          <w:szCs w:val="20"/>
          <w:lang w:eastAsia="uk-UA"/>
        </w:rPr>
      </w:pPr>
      <w:r w:rsidRPr="000974E4">
        <w:rPr>
          <w:rFonts w:eastAsia="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2"/>
        <w:gridCol w:w="1852"/>
        <w:gridCol w:w="1895"/>
      </w:tblGrid>
      <w:tr w:rsidR="000974E4" w:rsidRPr="000974E4" w:rsidTr="002B737A">
        <w:trPr>
          <w:trHeight w:val="284"/>
        </w:trPr>
        <w:tc>
          <w:tcPr>
            <w:tcW w:w="630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p>
        </w:tc>
        <w:tc>
          <w:tcPr>
            <w:tcW w:w="189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ru-RU" w:eastAsia="uk-UA"/>
              </w:rPr>
              <w:t>Так</w:t>
            </w:r>
          </w:p>
        </w:tc>
        <w:tc>
          <w:tcPr>
            <w:tcW w:w="1938" w:type="dxa"/>
            <w:shd w:val="clear" w:color="auto" w:fill="auto"/>
            <w:vAlign w:val="center"/>
          </w:tcPr>
          <w:p w:rsidR="000974E4" w:rsidRPr="000974E4" w:rsidRDefault="000974E4" w:rsidP="000974E4">
            <w:pPr>
              <w:jc w:val="center"/>
              <w:outlineLvl w:val="2"/>
              <w:rPr>
                <w:rFonts w:eastAsia="Times New Roman" w:cs="Times New Roman"/>
                <w:bCs/>
                <w:sz w:val="20"/>
                <w:szCs w:val="20"/>
                <w:lang w:eastAsia="uk-UA"/>
              </w:rPr>
            </w:pPr>
            <w:r w:rsidRPr="000974E4">
              <w:rPr>
                <w:rFonts w:eastAsia="Times New Roman" w:cs="Times New Roman"/>
                <w:bCs/>
                <w:sz w:val="20"/>
                <w:szCs w:val="20"/>
                <w:lang w:val="ru-RU" w:eastAsia="uk-UA"/>
              </w:rPr>
              <w:t>Ні</w:t>
            </w:r>
          </w:p>
        </w:tc>
      </w:tr>
      <w:tr w:rsidR="000974E4" w:rsidRPr="000974E4" w:rsidTr="002B737A">
        <w:trPr>
          <w:trHeight w:val="284"/>
        </w:trPr>
        <w:tc>
          <w:tcPr>
            <w:tcW w:w="630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 xml:space="preserve"> </w:t>
            </w:r>
          </w:p>
        </w:tc>
        <w:tc>
          <w:tcPr>
            <w:tcW w:w="193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X</w:t>
            </w:r>
          </w:p>
        </w:tc>
      </w:tr>
      <w:tr w:rsidR="000974E4" w:rsidRPr="000974E4" w:rsidTr="002B737A">
        <w:trPr>
          <w:trHeight w:val="284"/>
        </w:trPr>
        <w:tc>
          <w:tcPr>
            <w:tcW w:w="6309" w:type="dxa"/>
            <w:gridSpan w:val="2"/>
            <w:shd w:val="clear" w:color="auto" w:fill="auto"/>
            <w:vAlign w:val="center"/>
          </w:tcPr>
          <w:p w:rsidR="000974E4" w:rsidRPr="000974E4" w:rsidRDefault="000974E4" w:rsidP="000974E4">
            <w:pPr>
              <w:outlineLvl w:val="2"/>
              <w:rPr>
                <w:rFonts w:eastAsia="Times New Roman" w:cs="Times New Roman"/>
                <w:bCs/>
                <w:sz w:val="20"/>
                <w:szCs w:val="20"/>
                <w:lang w:val="ru-RU" w:eastAsia="uk-UA"/>
              </w:rPr>
            </w:pPr>
            <w:r w:rsidRPr="000974E4">
              <w:rPr>
                <w:rFonts w:eastAsia="Times New Roman" w:cs="Times New Roman"/>
                <w:bCs/>
                <w:color w:val="000000"/>
                <w:sz w:val="20"/>
                <w:szCs w:val="20"/>
                <w:lang w:eastAsia="uk-UA"/>
              </w:rPr>
              <w:t xml:space="preserve">Наглядова рада                                         </w:t>
            </w:r>
          </w:p>
        </w:tc>
        <w:tc>
          <w:tcPr>
            <w:tcW w:w="1890"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X</w:t>
            </w:r>
          </w:p>
        </w:tc>
        <w:tc>
          <w:tcPr>
            <w:tcW w:w="1938" w:type="dxa"/>
            <w:shd w:val="clear" w:color="auto" w:fill="auto"/>
            <w:vAlign w:val="center"/>
          </w:tcPr>
          <w:p w:rsidR="000974E4" w:rsidRPr="000974E4" w:rsidRDefault="000974E4" w:rsidP="000974E4">
            <w:pPr>
              <w:jc w:val="center"/>
              <w:outlineLvl w:val="2"/>
              <w:rPr>
                <w:rFonts w:eastAsia="Times New Roman" w:cs="Times New Roman"/>
                <w:bCs/>
                <w:sz w:val="20"/>
                <w:szCs w:val="20"/>
                <w:lang w:val="ru-RU" w:eastAsia="uk-UA"/>
              </w:rPr>
            </w:pPr>
            <w:r w:rsidRPr="000974E4">
              <w:rPr>
                <w:rFonts w:eastAsia="Times New Roman" w:cs="Times New Roman"/>
                <w:bCs/>
                <w:sz w:val="20"/>
                <w:szCs w:val="20"/>
                <w:lang w:val="en-US" w:eastAsia="uk-UA"/>
              </w:rPr>
              <w:t xml:space="preserve"> </w:t>
            </w:r>
          </w:p>
        </w:tc>
      </w:tr>
      <w:tr w:rsidR="000974E4" w:rsidRPr="000974E4" w:rsidTr="002B737A">
        <w:trPr>
          <w:trHeight w:val="284"/>
        </w:trPr>
        <w:tc>
          <w:tcPr>
            <w:tcW w:w="1718" w:type="dxa"/>
            <w:shd w:val="clear" w:color="auto" w:fill="auto"/>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color w:val="000000"/>
                <w:sz w:val="20"/>
                <w:szCs w:val="20"/>
                <w:lang w:eastAsia="uk-UA"/>
              </w:rPr>
              <w:t xml:space="preserve">Інше (зазначити)                                        </w:t>
            </w:r>
          </w:p>
        </w:tc>
        <w:tc>
          <w:tcPr>
            <w:tcW w:w="8419" w:type="dxa"/>
            <w:gridSpan w:val="3"/>
            <w:shd w:val="clear" w:color="auto" w:fill="auto"/>
          </w:tcPr>
          <w:p w:rsidR="000974E4" w:rsidRPr="000974E4" w:rsidRDefault="000974E4" w:rsidP="000974E4">
            <w:pPr>
              <w:outlineLvl w:val="2"/>
              <w:rPr>
                <w:rFonts w:eastAsia="Times New Roman" w:cs="Times New Roman"/>
                <w:bCs/>
                <w:sz w:val="20"/>
                <w:szCs w:val="20"/>
                <w:lang w:val="en-US" w:eastAsia="uk-UA"/>
              </w:rPr>
            </w:pPr>
            <w:r w:rsidRPr="000974E4">
              <w:rPr>
                <w:rFonts w:eastAsia="Times New Roman" w:cs="Times New Roman"/>
                <w:bCs/>
                <w:sz w:val="20"/>
                <w:szCs w:val="20"/>
                <w:lang w:val="en-US" w:eastAsia="uk-UA"/>
              </w:rPr>
              <w:t>Наглядова рада приймала рішення про затвердження незалежного аудитора для отримання думки аудитора щодо надання впевненості щодо звіту про управління (звіту керівництва) відповідно до вимог ст. 40-1 Закону України "Про цінні папери та фондовий ринок".</w:t>
            </w:r>
          </w:p>
        </w:tc>
      </w:tr>
    </w:tbl>
    <w:p w:rsidR="000974E4" w:rsidRPr="000974E4" w:rsidRDefault="000974E4" w:rsidP="000974E4">
      <w:pPr>
        <w:outlineLvl w:val="2"/>
        <w:rPr>
          <w:rFonts w:eastAsia="Times New Roman" w:cs="Times New Roman"/>
          <w:bCs/>
          <w:sz w:val="20"/>
          <w:szCs w:val="20"/>
          <w:lang w:eastAsia="uk-UA"/>
        </w:rPr>
      </w:pPr>
    </w:p>
    <w:p w:rsidR="000974E4" w:rsidRPr="000974E4" w:rsidRDefault="000974E4" w:rsidP="000974E4">
      <w:pPr>
        <w:outlineLvl w:val="2"/>
        <w:rPr>
          <w:rFonts w:eastAsia="Times New Roman" w:cs="Times New Roman"/>
          <w:bCs/>
          <w:sz w:val="20"/>
          <w:szCs w:val="20"/>
          <w:lang w:eastAsia="uk-UA"/>
        </w:rPr>
      </w:pPr>
      <w:r w:rsidRPr="000974E4">
        <w:rPr>
          <w:rFonts w:eastAsia="Times New Roman" w:cs="Times New Roman"/>
          <w:b/>
          <w:bCs/>
          <w:color w:val="000000"/>
          <w:sz w:val="20"/>
          <w:szCs w:val="20"/>
          <w:lang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
                <w:bCs/>
                <w:color w:val="000000"/>
                <w:sz w:val="20"/>
                <w:szCs w:val="20"/>
                <w:lang w:eastAsia="uk-UA"/>
              </w:rPr>
            </w:pP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Так</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Ні</w:t>
            </w:r>
          </w:p>
        </w:tc>
      </w:tr>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 xml:space="preserve"> </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X</w:t>
            </w:r>
          </w:p>
        </w:tc>
      </w:tr>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 xml:space="preserve"> </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X</w:t>
            </w:r>
          </w:p>
        </w:tc>
      </w:tr>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 xml:space="preserve"> </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X</w:t>
            </w:r>
          </w:p>
        </w:tc>
      </w:tr>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 xml:space="preserve"> </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X</w:t>
            </w:r>
          </w:p>
        </w:tc>
      </w:tr>
      <w:tr w:rsidR="000974E4" w:rsidRPr="000974E4" w:rsidTr="002B737A">
        <w:trPr>
          <w:trHeight w:val="284"/>
        </w:trPr>
        <w:tc>
          <w:tcPr>
            <w:tcW w:w="6813" w:type="dxa"/>
            <w:gridSpan w:val="2"/>
            <w:shd w:val="clear" w:color="auto" w:fill="auto"/>
            <w:vAlign w:val="center"/>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sz w:val="20"/>
                <w:szCs w:val="20"/>
                <w:lang w:val="ru-RU"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 xml:space="preserve"> </w:t>
            </w:r>
          </w:p>
        </w:tc>
        <w:tc>
          <w:tcPr>
            <w:tcW w:w="1672" w:type="dxa"/>
            <w:shd w:val="clear" w:color="auto" w:fill="auto"/>
            <w:vAlign w:val="center"/>
          </w:tcPr>
          <w:p w:rsidR="000974E4" w:rsidRPr="000974E4" w:rsidRDefault="000974E4" w:rsidP="000974E4">
            <w:pPr>
              <w:jc w:val="cente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X</w:t>
            </w:r>
          </w:p>
        </w:tc>
      </w:tr>
      <w:tr w:rsidR="000974E4" w:rsidRPr="000974E4" w:rsidTr="002B737A">
        <w:trPr>
          <w:trHeight w:val="284"/>
        </w:trPr>
        <w:tc>
          <w:tcPr>
            <w:tcW w:w="1662" w:type="dxa"/>
            <w:shd w:val="clear" w:color="auto" w:fill="auto"/>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eastAsia="uk-UA"/>
              </w:rPr>
              <w:t xml:space="preserve">Інше (запишіть)                                        </w:t>
            </w:r>
          </w:p>
        </w:tc>
        <w:tc>
          <w:tcPr>
            <w:tcW w:w="8475" w:type="dxa"/>
            <w:gridSpan w:val="3"/>
            <w:shd w:val="clear" w:color="auto" w:fill="auto"/>
          </w:tcPr>
          <w:p w:rsidR="000974E4" w:rsidRPr="000974E4" w:rsidRDefault="000974E4" w:rsidP="000974E4">
            <w:pPr>
              <w:outlineLvl w:val="2"/>
              <w:rPr>
                <w:rFonts w:eastAsia="Times New Roman" w:cs="Times New Roman"/>
                <w:bCs/>
                <w:color w:val="000000"/>
                <w:sz w:val="20"/>
                <w:szCs w:val="20"/>
                <w:lang w:eastAsia="uk-UA"/>
              </w:rPr>
            </w:pPr>
            <w:r w:rsidRPr="000974E4">
              <w:rPr>
                <w:rFonts w:eastAsia="Times New Roman" w:cs="Times New Roman"/>
                <w:bCs/>
                <w:color w:val="000000"/>
                <w:sz w:val="20"/>
                <w:szCs w:val="20"/>
                <w:lang w:val="ru-RU" w:eastAsia="uk-UA"/>
              </w:rPr>
              <w:t>д/н</w:t>
            </w:r>
          </w:p>
        </w:tc>
      </w:tr>
    </w:tbl>
    <w:p w:rsidR="000974E4" w:rsidRPr="000974E4" w:rsidRDefault="000974E4" w:rsidP="000974E4">
      <w:pPr>
        <w:rPr>
          <w:rFonts w:eastAsia="Times New Roman" w:cs="Times New Roman"/>
          <w:b/>
          <w:bCs/>
          <w:color w:val="000000"/>
          <w:sz w:val="20"/>
          <w:szCs w:val="20"/>
          <w:lang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vanish/>
          <w:color w:val="000000"/>
          <w:szCs w:val="24"/>
          <w:lang w:val="ru-RU" w:eastAsia="ru-RU"/>
        </w:rPr>
      </w:pPr>
      <w:r w:rsidRPr="000974E4">
        <w:rPr>
          <w:rFonts w:eastAsia="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0974E4" w:rsidRPr="000974E4" w:rsidTr="002B737A">
        <w:tc>
          <w:tcPr>
            <w:tcW w:w="540"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Розмір частки акціонера (власника) (у відсотках до статутного капіталу)</w:t>
            </w:r>
          </w:p>
        </w:tc>
      </w:tr>
      <w:tr w:rsidR="000974E4" w:rsidRPr="000974E4" w:rsidTr="002B737A">
        <w:tc>
          <w:tcPr>
            <w:tcW w:w="540"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4</w:t>
            </w:r>
          </w:p>
        </w:tc>
      </w:tr>
      <w:tr w:rsidR="000974E4" w:rsidRPr="000974E4" w:rsidTr="002B737A">
        <w:tc>
          <w:tcPr>
            <w:tcW w:w="540"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Cs/>
                <w:sz w:val="20"/>
                <w:szCs w:val="20"/>
                <w:lang w:eastAsia="uk-UA"/>
              </w:rPr>
            </w:pPr>
            <w:r w:rsidRPr="000974E4">
              <w:rPr>
                <w:rFonts w:eastAsia="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Віктор Іванович</w:t>
            </w:r>
          </w:p>
        </w:tc>
        <w:tc>
          <w:tcPr>
            <w:tcW w:w="3119"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85.65</w:t>
            </w:r>
          </w:p>
        </w:tc>
      </w:tr>
      <w:tr w:rsidR="000974E4" w:rsidRPr="000974E4" w:rsidTr="002B737A">
        <w:tc>
          <w:tcPr>
            <w:tcW w:w="540"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Cs/>
                <w:sz w:val="20"/>
                <w:szCs w:val="20"/>
                <w:lang w:eastAsia="uk-UA"/>
              </w:rPr>
            </w:pPr>
            <w:r w:rsidRPr="000974E4">
              <w:rPr>
                <w:rFonts w:eastAsia="Times New Roman" w:cs="Times New Roman"/>
                <w:bCs/>
                <w:sz w:val="20"/>
                <w:szCs w:val="20"/>
                <w:lang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Олександр Вікторович</w:t>
            </w:r>
          </w:p>
        </w:tc>
        <w:tc>
          <w:tcPr>
            <w:tcW w:w="3119"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Cs/>
                <w:sz w:val="20"/>
                <w:szCs w:val="20"/>
                <w:lang w:val="en-US" w:eastAsia="uk-UA"/>
              </w:rPr>
            </w:pPr>
          </w:p>
        </w:tc>
        <w:tc>
          <w:tcPr>
            <w:tcW w:w="1984"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7.77</w:t>
            </w:r>
          </w:p>
        </w:tc>
      </w:tr>
    </w:tbl>
    <w:p w:rsidR="000974E4" w:rsidRPr="000974E4" w:rsidRDefault="000974E4" w:rsidP="000974E4">
      <w:pPr>
        <w:rPr>
          <w:rFonts w:eastAsia="Times New Roman" w:cs="Times New Roman"/>
          <w:szCs w:val="24"/>
          <w:lang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jc w:val="center"/>
        <w:rPr>
          <w:rFonts w:eastAsia="Times New Roman" w:cs="Times New Roman"/>
          <w:b/>
          <w:color w:val="000000"/>
          <w:sz w:val="28"/>
          <w:szCs w:val="28"/>
          <w:lang w:eastAsia="uk-UA"/>
        </w:rPr>
      </w:pPr>
      <w:r w:rsidRPr="000974E4">
        <w:rPr>
          <w:rFonts w:eastAsia="Times New Roman" w:cs="Times New Roman"/>
          <w:b/>
          <w:color w:val="000000"/>
          <w:sz w:val="28"/>
          <w:szCs w:val="28"/>
          <w:lang w:eastAsia="uk-UA"/>
        </w:rPr>
        <w:lastRenderedPageBreak/>
        <w:t>8) порядок призначення та звільнення посадових осіб емітента</w:t>
      </w: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Відповідно до Закону України "Про акціонерні товариства", статуту та внутрішніх положень директор Товариства обирається та звільняється наглядовою радою, а члени наглядової ради - загальними зборами акціонерів Товариства.</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Порядок обрання та припинення повноважень голови та членів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Наглядова рада є органом, що здійснює захист прав акціонерів, і в межах компетенції, визначеної статутом, контролює та регулює діяльність директора. Наглядова рада обирається загальними зборами в кількості 3-ох осіб строком на 3 (три) роки.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Члени наглядової ради обираються акціонерами під час проведення загальних зборів. Право висувати кандидатів для обрання до складу наглядової ради мають лише акціонери (група акціонерів). Акціонер має право висувати власну кандидатуру. Кількість запропонованих кандидатів до складу наглядової ради не може перевищувати її кількісного складу.</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Пропозиція про висування кандидата для обрання членом наглядової ради подається безпосередньо до Товариства або надсилається рекомендованим листом на адресу Товариства не пізніше як за 7 днів до дати проведення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Якщо кількість членів наглядової ради, повноваження яких дійсні, становить менше половини її кількісного складу, Товариство протягом трьох місяців має скликати позачергові загальні збори для переобрання всього складу наглядової ради.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Загальні збори можуть прийняти рішення про дострокове припинення повноважень членів наглядової ради та одночасне обрання нових членів. Рішення загальних зборів про дострокове припинення повноважень може прийматися тільки стосовно всіх членів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Без рішення загальних зборів повноваження члена наглядової ради припиняються:</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за його бажанням за умови письмового повідомлення про це Товариства за два тижні;</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 разі неможливості виконання обов'язків члена наглядової ради за станом здоров'я;</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 разі набрання законної сили вироком чи рішенням суду, яким його засуджено до покарання, що виключає можливість виконання обов'язків члена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 разі смерті, визнання його недієздатним, обмежено дієздатним, безвісно відсутнім, померлим;</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 разі отримання Товариством письмового повідомлення про заміну члена наглядової ради, який є представником акціонера (групи акціонерів).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 разі відчуження акцій Товариства акціонером, що є членом наглядової ради, або акціонером (хоча б одним із групи акціонерів), представник якого (яких) є членом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З припиненням повноважень члена наглядової ради одночасно припиняється дія договору або контракту, укладеного з ним.</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Порядок призначення та звільнення директора.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Директор - одноосібний виконавчий орган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Директор обирається наглядовою радою терміном на 5 (п'ять) років. Директором може бути будь-яка фізична особа, яка має повну дієздатність, крім наступних випадків: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особа, яка має непогашену судимість за злочини проти власності, службові чи господарські злочини;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особа, якій суд заборонив займатися певним видом діяльності, якщо Товариство провадить цей вид діяльності;</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особа, яка є народним депутатом України, членом Кабінету Міністрів України, керівником центральних та місцевих органів виконавчої влади, органів місцевого самоврядування, військовослужбовцем, нотаріусом, посадовою особою органів прокуратури, суду, служби безпеки, Національної поліції, державним службовцем;</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член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Рішення про обрання директора приймається простою більшістю голосів від загального складу наглядової ради. Право вирішального голосу у разі рівного розподілу голосів членів наглядової ради належить голові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Директор може переобиратися на посаду необмежену кількість разів.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Повноваження директора припиняються за рішенням наглядової ради з одночасним прийняттям рішення про призначення директора або особи, яка тимчасово здійснюватиме його повноваження. Підстави припинення повноважень директора встановлюються законом, статутом, а також контрактом, укладеним з директором.</w:t>
      </w: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У разі тимчасової відсутності (на період відрядження, хвороби, відпустки та з інших причин) директор призначає своїм наказом виконуючого обов'язки директора із числа працівників Товариства. В наказі про призначення виконуючого обов'язки директора на період його тимчасової відсутності визначається коло повноважень, які особа має право здійснювати.</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before="100" w:beforeAutospacing="1" w:after="100" w:afterAutospacing="1"/>
        <w:jc w:val="center"/>
        <w:rPr>
          <w:rFonts w:eastAsia="Times New Roman" w:cs="Times New Roman"/>
          <w:b/>
          <w:sz w:val="28"/>
          <w:szCs w:val="28"/>
          <w:lang w:val="ru-RU" w:eastAsia="ru-RU"/>
        </w:rPr>
      </w:pPr>
      <w:r w:rsidRPr="000974E4">
        <w:rPr>
          <w:rFonts w:eastAsia="Times New Roman" w:cs="Times New Roman"/>
          <w:b/>
          <w:color w:val="000000"/>
          <w:sz w:val="28"/>
          <w:szCs w:val="28"/>
          <w:lang w:eastAsia="ru-RU"/>
        </w:rPr>
        <w:lastRenderedPageBreak/>
        <w:t>9) повноваження посадових осіб емітента</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Повноваження голови та членів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До виключної компетенції наглядової ради належать:</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1) затвердження в межах своєї компетенції положень, якими регулюються питання, пов'язані з діяльністю Товариства;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 прийняття рішення про проведення річних або позачергових загальних зборів, призначення голови та секретаря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3) затвердження повідомлення про проведення загальних зборів, затвердження проекту порядку денного та порядку денного загальних зборів (крім скликання акціонерами позачергових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4) прийняття рішення про включення або про відмову у включенні пропозицій акціонерів до проекту порядку денного загальних зборів, надсилання акціонерам повідомлень про відмову у включенні пропозицій до проекту порядку денного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5) призначення тимчасової лічильної комісії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6) обрання реєстраційної комісії, за винятком випадку, коли загальні збори скликаються акціонерами відповідно до п. 11.21.7 статуту;</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7) затвердження форми та тексту бюлетенів для голосування на загальних зборах;</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8) визначення дати складення переліку акціонерів, які мають бути повідомлені про проведення загальних зборів та мають право на участь у загальних зборах;</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9)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9.2 статуту;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10) обрання та припинення повноважень директора;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11) затвердження умов контракту, який укладатиметься з директором, встановлення розміру його винагороди та визначення особи, яка уповноважується на підписання даного контракту;</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12) прийняття рішення про відсторонення директора від здійснення повноважень та обрання особи, яка тимчасово здійснюватиме повноваження директора;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13) прийняття рішення про розміщення Товариством інших цінних паперів, крім акцій, на суму, що не перевищує 25 відсотків вартості активів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14) прийняття рішення про викуп розміщених Товариством інших, крім акцій, цінних паперів;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15) прийняття рішення про продаж раніше викуплених Товариством акцій;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16) надсилання пропозиції акціонерам про придбання належних їм акцій особою (особами, що діють спільно), яка придбала контрольний пакет акцій;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17) прийняття рішення про обрання оцінювача майна Товариства, визначення умов договору, що укладатиметься з ним, встановлення розміру оплати його послуг;</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18) затвердження ринкової вартості майна;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19) обрання аудитора Товариства та визначення умов договору, що укладатиметься з ним, встановлення розміру оплати його послуг;</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20)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21) прийняття рішення про надання згоди на вчинення значного правочину,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22) подання загальним зборам пропозицій щодо надання згоди на вчинення значного правочину, якщо ринкова вартість майна або послуг, що є його предметом, перевищує 25 відсотків вартості активів за даними останньої річної фінансової звітності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23) прийняття рішення про надання згоди на вчинення правочину із заінтересованістю в порядку визначеному п.16.2.5 статуту;</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24)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25) вирішення питань про участь Товариства у промислово-фінансових групах та інших об'єднаннях, про заснування інших юридичних осіб;</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26) вирішення питань, віднесених до компетенції наглядової ради, у разі злиття, приєднання, поділу, виділу або перетворення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До компетенції наглядової ради належать також питання передані на вирішення наглядової ради загальними зборами.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Питання, що належать до виключної компетенції наглядової ради, не можуть вирішуватися іншими органами Товариства, крім загальних зборів.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Якщо кількість членів наглядової ради, повноваження яких дійсні, становитиме половину або менше половини її кількісного складу, наглядова рада не може приймати рішення, крім рішень з питань скликання позачергових загальних зборів акціонерного Товариства для обрання всього складу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Члени наглядової ради мають право: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3-х робочих днів з дати отримання Товариством відповідного запиту на ім'я директора;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вимагати скликання позачергового засідання наглядової ради;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надавати у письмовій формі зауваження на рішення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lastRenderedPageBreak/>
        <w:t xml:space="preserve">Члени наглядової ради зобов'язані: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особисто брати участь у засіданнях наглядової ради. Голосувати з усіх питань, внесених до порядку денного засідання наглядової ради. Завчасно повідомляти про неможливість участі у засіданнях наглядової ради із зазначенням причини відсутності;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діяти в інтересах Товариства, добросовісно, розумно та не перевищувати своїх повноважень.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керуватися у своїй діяльності чинним законодавством України, статутом, положенням, іншими внутрішніми документами Товариства;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виконувати рішення, прийняті загальними зборами та наглядовою радою;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значних правочинів;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дотримуватися встановлених законом та статутом правил та процедур щодо укладання правочинів, щодо вчинення яких є заінтересованість;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комерційну та інсайдерську інформацію, яка стала відомою у зв'язку із виконанням функцій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своєчасно надавати загальним зборам, наглядовій раді повну і точну інформацію про діяльність та фінансовий стан Товариства.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Голова наглядової ради: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керує та організовує роботу наглядової ради та здійснює контроль за реалізацією плану роботи;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скликає засідання наглядової ради та головує на них;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забезпечує контроль за виконанням наглядовою радою та директором рішень загальних зборів та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видає обов'язкові для виконання всіма членами наглядової ради, директором та працівниками Товариства розпорядження з питань, що належать до його компетенції;</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 здійснює інші функції, необхідні для організації діяльності наглядової ради спрямовані на досягнення мети Товариства. </w:t>
      </w:r>
    </w:p>
    <w:p w:rsidR="000974E4" w:rsidRPr="000974E4" w:rsidRDefault="000974E4" w:rsidP="000974E4">
      <w:pPr>
        <w:rPr>
          <w:rFonts w:eastAsia="Times New Roman" w:cs="Times New Roman"/>
          <w:sz w:val="20"/>
          <w:szCs w:val="20"/>
          <w:lang w:val="en-US" w:eastAsia="uk-UA"/>
        </w:rPr>
      </w:pP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Повноваження директора.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Директор в межах своєї компетенції та вимог статуту має право:</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 без довіреності від імені Товариства представляти Товариство у відносинах з іншими юридичними та фізичними особами, банківськими та фінансовими установами, органами державної влади і управління, державними та громадськими установами та організаціями, вести переговори;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2) самостійно вчиняти (укладати) та підписувати від імені Товариства будь-які угоди, договори, контракти та інші правочини, якщо ринкова вартість майна або послуг, що є його предметом, становить менше 10 відсотків вартості активів за даними останньої річної фінансової звітності, а для здійснення яких, відповідно до статуту та внутрішніх положень, необхідно рішення наглядової ради або загальних зборів - після отримання рішень вказаних органів Товариства про вчинення таких правочинів;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3) без довіреності здійснювати будь-які юридичні та фактичні дії від імені Товариства, на які він уповноважений статутом, відповідним рішенням наглядової ради або загальних зборів;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4) 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чинним законодавством України;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5) розпоряджатися майном та коштами Товариства, з урахуванням обмежень встановлених статутом та внутрішніми положеннями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6) визначати та впроваджувати облікову політику Товариства відповідно до принципів визначених наглядовою радою;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7) видавати, підписувати та відкликати довіреності працівникам Товариства, іншим фізичним та юридичним особам на здійснення від імені Товариства юридично значимих дій, зокрема на вчинення правочинів;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8)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 обов'язків;</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9) видавати накази, розпорядження та інші організаційно-розпорядчі документи щодо діяльності Товариства;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10) приймати на роботу, звільняти з роботи, приймати інші рішення з питань трудових відносин Товариства з працівниками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11) вживати заходів щодо заохочення працівників Товариства та накладання на них стягнень; </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12) надавати розпорядження та/або вказівки, які є обов'язковими для виконання усіма особами, які знаходяться у трудових відносинах із Товариством, та усіма уповноваженими представниками Товариства;</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13) отримувати повну, достовірну та своєчасну інформацію про Товариство, необхідну для виконання своїх функцій;</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14) вимагати скликання позачергового засідання наглядової ради;</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 xml:space="preserve">15) отримувати винагороду за виконання функцій директора, розмір якої встановлюється контрактом, укладеним з Товариством; </w:t>
      </w: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16) здійснювати інші права та повноваження, передбачені статутом.</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jc w:val="center"/>
        <w:rPr>
          <w:rFonts w:eastAsia="Times New Roman" w:cs="Times New Roman"/>
          <w:b/>
          <w:color w:val="000000"/>
          <w:sz w:val="28"/>
          <w:szCs w:val="28"/>
          <w:lang w:eastAsia="uk-UA"/>
        </w:rPr>
      </w:pPr>
      <w:r w:rsidRPr="000974E4">
        <w:rPr>
          <w:rFonts w:eastAsia="Times New Roman" w:cs="Times New Roman"/>
          <w:b/>
          <w:color w:val="000000"/>
          <w:sz w:val="28"/>
          <w:szCs w:val="28"/>
          <w:lang w:eastAsia="uk-UA"/>
        </w:rPr>
        <w:lastRenderedPageBreak/>
        <w:t xml:space="preserve">10) </w:t>
      </w:r>
      <w:r w:rsidRPr="000974E4">
        <w:rPr>
          <w:rFonts w:eastAsia="Times New Roman" w:cs="Times New Roman"/>
          <w:b/>
          <w:sz w:val="28"/>
          <w:szCs w:val="28"/>
          <w:lang w:val="ru-RU"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0974E4" w:rsidRPr="000974E4" w:rsidRDefault="000974E4" w:rsidP="000974E4">
      <w:pPr>
        <w:jc w:val="center"/>
        <w:rPr>
          <w:rFonts w:eastAsia="Times New Roman" w:cs="Times New Roman"/>
          <w:b/>
          <w:sz w:val="28"/>
          <w:szCs w:val="28"/>
          <w:lang w:eastAsia="uk-UA"/>
        </w:rPr>
      </w:pPr>
      <w:r w:rsidRPr="000974E4">
        <w:rPr>
          <w:rFonts w:eastAsia="Times New Roman" w:cs="Times New Roman"/>
          <w:b/>
          <w:color w:val="000000"/>
          <w:sz w:val="28"/>
          <w:szCs w:val="28"/>
          <w:lang w:eastAsia="uk-UA"/>
        </w:rPr>
        <w:t xml:space="preserve"> </w:t>
      </w:r>
    </w:p>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eastAsia="Times New Roman" w:cs="Times New Roman"/>
          <w:sz w:val="20"/>
          <w:szCs w:val="20"/>
          <w:lang w:val="ru-RU" w:eastAsia="uk-UA"/>
        </w:rPr>
      </w:pPr>
      <w:r w:rsidRPr="000974E4">
        <w:rPr>
          <w:rFonts w:eastAsia="Times New Roman" w:cs="Times New Roman"/>
          <w:sz w:val="20"/>
          <w:szCs w:val="20"/>
          <w:lang w:val="en-US" w:eastAsia="uk-UA"/>
        </w:rPr>
        <w:t>Згідно ч. 4 п. 3 ст. 127 Закону України "Про ринки капіталу та організовані товарні ринки" вимоги щодо залучення суб’єкта аудиторської діяльності, який повинен висловити свою думку щодо інформації, зазначеної в звіті керівництва, не застосовується до приватних акціонерних товариств.</w:t>
      </w:r>
    </w:p>
    <w:p w:rsidR="000974E4" w:rsidRDefault="000974E4">
      <w:pPr>
        <w:sectPr w:rsidR="000974E4" w:rsidSect="000974E4">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974E4" w:rsidRPr="000974E4" w:rsidTr="002B737A">
        <w:trPr>
          <w:trHeight w:val="463"/>
        </w:trPr>
        <w:tc>
          <w:tcPr>
            <w:tcW w:w="15480" w:type="dxa"/>
            <w:tcMar>
              <w:top w:w="60" w:type="dxa"/>
              <w:left w:w="60" w:type="dxa"/>
              <w:bottom w:w="60" w:type="dxa"/>
              <w:right w:w="60" w:type="dxa"/>
            </w:tcMar>
            <w:vAlign w:val="center"/>
          </w:tcPr>
          <w:p w:rsidR="000974E4" w:rsidRPr="000974E4" w:rsidRDefault="000974E4" w:rsidP="000974E4">
            <w:pPr>
              <w:jc w:val="center"/>
              <w:rPr>
                <w:rFonts w:ascii="Cambria" w:eastAsia="Cambria" w:hAnsi="Cambria" w:cs="Cambria"/>
                <w:b/>
                <w:bCs/>
                <w:szCs w:val="24"/>
                <w:lang w:val="ru-RU" w:eastAsia="uk-UA"/>
              </w:rPr>
            </w:pPr>
            <w:r w:rsidRPr="000974E4">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0974E4" w:rsidRPr="000974E4" w:rsidRDefault="000974E4" w:rsidP="000974E4">
      <w:pPr>
        <w:rPr>
          <w:rFonts w:ascii="Cambria" w:eastAsia="Cambria" w:hAnsi="Cambria" w:cs="Cambria"/>
          <w:vanish/>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0974E4" w:rsidRPr="000974E4" w:rsidTr="002B737A">
        <w:tc>
          <w:tcPr>
            <w:tcW w:w="3588" w:type="dxa"/>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Кількість акцій (штук)</w:t>
            </w:r>
          </w:p>
        </w:tc>
        <w:tc>
          <w:tcPr>
            <w:tcW w:w="1763" w:type="dxa"/>
            <w:vMerge w:val="restart"/>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Кількість за видами акцій</w:t>
            </w:r>
          </w:p>
        </w:tc>
      </w:tr>
      <w:tr w:rsidR="000974E4" w:rsidRPr="000974E4" w:rsidTr="002B737A">
        <w:tc>
          <w:tcPr>
            <w:tcW w:w="3588" w:type="dxa"/>
            <w:vMerge/>
            <w:vAlign w:val="center"/>
          </w:tcPr>
          <w:p w:rsidR="000974E4" w:rsidRPr="000974E4" w:rsidRDefault="000974E4" w:rsidP="000974E4">
            <w:pPr>
              <w:rPr>
                <w:rFonts w:eastAsia="Cambria" w:cs="Times New Roman"/>
                <w:b/>
                <w:bCs/>
                <w:sz w:val="20"/>
                <w:szCs w:val="20"/>
                <w:lang w:eastAsia="uk-UA"/>
              </w:rPr>
            </w:pPr>
          </w:p>
        </w:tc>
        <w:tc>
          <w:tcPr>
            <w:tcW w:w="1428" w:type="dxa"/>
            <w:vMerge/>
            <w:vAlign w:val="center"/>
          </w:tcPr>
          <w:p w:rsidR="000974E4" w:rsidRPr="000974E4" w:rsidRDefault="000974E4" w:rsidP="000974E4">
            <w:pPr>
              <w:rPr>
                <w:rFonts w:eastAsia="Cambria" w:cs="Times New Roman"/>
                <w:b/>
                <w:bCs/>
                <w:sz w:val="20"/>
                <w:szCs w:val="20"/>
                <w:lang w:eastAsia="uk-UA"/>
              </w:rPr>
            </w:pPr>
          </w:p>
        </w:tc>
        <w:tc>
          <w:tcPr>
            <w:tcW w:w="3303" w:type="dxa"/>
            <w:vMerge/>
            <w:vAlign w:val="center"/>
          </w:tcPr>
          <w:p w:rsidR="000974E4" w:rsidRPr="000974E4" w:rsidRDefault="000974E4" w:rsidP="000974E4">
            <w:pPr>
              <w:rPr>
                <w:rFonts w:eastAsia="Cambria" w:cs="Times New Roman"/>
                <w:b/>
                <w:bCs/>
                <w:sz w:val="20"/>
                <w:szCs w:val="20"/>
                <w:lang w:eastAsia="uk-UA"/>
              </w:rPr>
            </w:pPr>
          </w:p>
        </w:tc>
        <w:tc>
          <w:tcPr>
            <w:tcW w:w="1736" w:type="dxa"/>
            <w:vMerge/>
            <w:vAlign w:val="center"/>
          </w:tcPr>
          <w:p w:rsidR="000974E4" w:rsidRPr="000974E4" w:rsidRDefault="000974E4" w:rsidP="000974E4">
            <w:pPr>
              <w:rPr>
                <w:rFonts w:eastAsia="Cambria" w:cs="Times New Roman"/>
                <w:b/>
                <w:bCs/>
                <w:sz w:val="20"/>
                <w:szCs w:val="20"/>
                <w:lang w:eastAsia="uk-UA"/>
              </w:rPr>
            </w:pPr>
          </w:p>
        </w:tc>
        <w:tc>
          <w:tcPr>
            <w:tcW w:w="1763" w:type="dxa"/>
            <w:vMerge/>
            <w:vAlign w:val="center"/>
          </w:tcPr>
          <w:p w:rsidR="000974E4" w:rsidRPr="000974E4" w:rsidRDefault="000974E4" w:rsidP="000974E4">
            <w:pPr>
              <w:jc w:val="center"/>
              <w:rPr>
                <w:rFonts w:eastAsia="Cambria" w:cs="Times New Roman"/>
                <w:b/>
                <w:bCs/>
                <w:sz w:val="20"/>
                <w:szCs w:val="20"/>
                <w:lang w:eastAsia="uk-UA"/>
              </w:rPr>
            </w:pPr>
          </w:p>
        </w:tc>
        <w:tc>
          <w:tcPr>
            <w:tcW w:w="1820" w:type="dxa"/>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974E4" w:rsidRPr="000974E4" w:rsidRDefault="000974E4" w:rsidP="000974E4">
            <w:pPr>
              <w:ind w:left="-243"/>
              <w:jc w:val="center"/>
              <w:rPr>
                <w:rFonts w:eastAsia="Cambria" w:cs="Times New Roman"/>
                <w:b/>
                <w:bCs/>
                <w:sz w:val="20"/>
                <w:szCs w:val="20"/>
                <w:lang w:val="en-US" w:eastAsia="uk-UA"/>
              </w:rPr>
            </w:pPr>
            <w:r w:rsidRPr="000974E4">
              <w:rPr>
                <w:rFonts w:eastAsia="Cambria" w:cs="Times New Roman"/>
                <w:b/>
                <w:bCs/>
                <w:sz w:val="20"/>
                <w:szCs w:val="20"/>
                <w:lang w:val="en-US" w:eastAsia="uk-UA"/>
              </w:rPr>
              <w:t xml:space="preserve">  </w:t>
            </w:r>
            <w:r w:rsidRPr="000974E4">
              <w:rPr>
                <w:rFonts w:eastAsia="Cambria" w:cs="Times New Roman"/>
                <w:b/>
                <w:bCs/>
                <w:sz w:val="20"/>
                <w:szCs w:val="20"/>
                <w:lang w:eastAsia="uk-UA"/>
              </w:rPr>
              <w:t>привілейовані</w:t>
            </w:r>
          </w:p>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іменні</w:t>
            </w:r>
          </w:p>
        </w:tc>
      </w:tr>
      <w:tr w:rsidR="000974E4" w:rsidRPr="000974E4" w:rsidTr="002B737A">
        <w:tc>
          <w:tcPr>
            <w:tcW w:w="8319" w:type="dxa"/>
            <w:gridSpan w:val="3"/>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val="ru-RU" w:eastAsia="uk-UA"/>
              </w:rPr>
            </w:pPr>
            <w:r w:rsidRPr="000974E4">
              <w:rPr>
                <w:rFonts w:eastAsia="Cambria" w:cs="Times New Roman"/>
                <w:b/>
                <w:bCs/>
                <w:color w:val="000000"/>
                <w:sz w:val="20"/>
                <w:szCs w:val="20"/>
                <w:lang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Кількість акцій (штук)</w:t>
            </w:r>
          </w:p>
        </w:tc>
        <w:tc>
          <w:tcPr>
            <w:tcW w:w="1763" w:type="dxa"/>
            <w:vMerge w:val="restart"/>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Кількість за видами акцій</w:t>
            </w:r>
          </w:p>
        </w:tc>
      </w:tr>
      <w:tr w:rsidR="000974E4" w:rsidRPr="000974E4" w:rsidTr="002B737A">
        <w:tc>
          <w:tcPr>
            <w:tcW w:w="8319" w:type="dxa"/>
            <w:gridSpan w:val="3"/>
            <w:vMerge/>
            <w:vAlign w:val="center"/>
          </w:tcPr>
          <w:p w:rsidR="000974E4" w:rsidRPr="000974E4" w:rsidRDefault="000974E4" w:rsidP="000974E4">
            <w:pPr>
              <w:rPr>
                <w:rFonts w:eastAsia="Cambria" w:cs="Times New Roman"/>
                <w:b/>
                <w:bCs/>
                <w:sz w:val="20"/>
                <w:szCs w:val="20"/>
                <w:lang w:eastAsia="uk-UA"/>
              </w:rPr>
            </w:pPr>
          </w:p>
        </w:tc>
        <w:tc>
          <w:tcPr>
            <w:tcW w:w="1736" w:type="dxa"/>
            <w:vMerge/>
            <w:vAlign w:val="center"/>
          </w:tcPr>
          <w:p w:rsidR="000974E4" w:rsidRPr="000974E4" w:rsidRDefault="000974E4" w:rsidP="000974E4">
            <w:pPr>
              <w:rPr>
                <w:rFonts w:eastAsia="Cambria" w:cs="Times New Roman"/>
                <w:b/>
                <w:bCs/>
                <w:sz w:val="20"/>
                <w:szCs w:val="20"/>
                <w:lang w:eastAsia="uk-UA"/>
              </w:rPr>
            </w:pPr>
          </w:p>
        </w:tc>
        <w:tc>
          <w:tcPr>
            <w:tcW w:w="1763" w:type="dxa"/>
            <w:vMerge/>
          </w:tcPr>
          <w:p w:rsidR="000974E4" w:rsidRPr="000974E4" w:rsidRDefault="000974E4" w:rsidP="000974E4">
            <w:pPr>
              <w:rPr>
                <w:rFonts w:eastAsia="Cambria" w:cs="Times New Roman"/>
                <w:b/>
                <w:bCs/>
                <w:sz w:val="20"/>
                <w:szCs w:val="20"/>
                <w:lang w:eastAsia="uk-UA"/>
              </w:rPr>
            </w:pPr>
          </w:p>
        </w:tc>
        <w:tc>
          <w:tcPr>
            <w:tcW w:w="1820" w:type="dxa"/>
            <w:tcMar>
              <w:top w:w="60" w:type="dxa"/>
              <w:left w:w="60" w:type="dxa"/>
              <w:bottom w:w="60" w:type="dxa"/>
              <w:right w:w="60" w:type="dxa"/>
            </w:tcMar>
            <w:vAlign w:val="center"/>
          </w:tcPr>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0974E4" w:rsidRPr="000974E4" w:rsidRDefault="000974E4" w:rsidP="000974E4">
            <w:pPr>
              <w:ind w:left="-243"/>
              <w:jc w:val="center"/>
              <w:rPr>
                <w:rFonts w:eastAsia="Cambria" w:cs="Times New Roman"/>
                <w:b/>
                <w:bCs/>
                <w:sz w:val="20"/>
                <w:szCs w:val="20"/>
                <w:lang w:val="en-US" w:eastAsia="uk-UA"/>
              </w:rPr>
            </w:pPr>
            <w:r w:rsidRPr="000974E4">
              <w:rPr>
                <w:rFonts w:eastAsia="Cambria" w:cs="Times New Roman"/>
                <w:b/>
                <w:bCs/>
                <w:sz w:val="20"/>
                <w:szCs w:val="20"/>
                <w:lang w:val="en-US" w:eastAsia="uk-UA"/>
              </w:rPr>
              <w:t xml:space="preserve">  </w:t>
            </w:r>
            <w:r w:rsidRPr="000974E4">
              <w:rPr>
                <w:rFonts w:eastAsia="Cambria" w:cs="Times New Roman"/>
                <w:b/>
                <w:bCs/>
                <w:sz w:val="20"/>
                <w:szCs w:val="20"/>
                <w:lang w:eastAsia="uk-UA"/>
              </w:rPr>
              <w:t>привілейовані</w:t>
            </w:r>
          </w:p>
          <w:p w:rsidR="000974E4" w:rsidRPr="000974E4" w:rsidRDefault="000974E4" w:rsidP="000974E4">
            <w:pPr>
              <w:jc w:val="center"/>
              <w:rPr>
                <w:rFonts w:eastAsia="Cambria" w:cs="Times New Roman"/>
                <w:b/>
                <w:bCs/>
                <w:sz w:val="20"/>
                <w:szCs w:val="20"/>
                <w:lang w:eastAsia="uk-UA"/>
              </w:rPr>
            </w:pPr>
            <w:r w:rsidRPr="000974E4">
              <w:rPr>
                <w:rFonts w:eastAsia="Cambria" w:cs="Times New Roman"/>
                <w:b/>
                <w:bCs/>
                <w:sz w:val="20"/>
                <w:szCs w:val="20"/>
                <w:lang w:eastAsia="uk-UA"/>
              </w:rPr>
              <w:t>іменні</w:t>
            </w:r>
          </w:p>
        </w:tc>
      </w:tr>
      <w:tr w:rsidR="000974E4" w:rsidRPr="000974E4" w:rsidTr="002B737A">
        <w:tc>
          <w:tcPr>
            <w:tcW w:w="8319" w:type="dxa"/>
            <w:gridSpan w:val="3"/>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Рябко Вiктор Iванович</w:t>
            </w:r>
          </w:p>
        </w:tc>
        <w:tc>
          <w:tcPr>
            <w:tcW w:w="1736" w:type="dxa"/>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1433968</w:t>
            </w:r>
          </w:p>
        </w:tc>
        <w:tc>
          <w:tcPr>
            <w:tcW w:w="1763" w:type="dxa"/>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85.65155167759</w:t>
            </w:r>
          </w:p>
        </w:tc>
        <w:tc>
          <w:tcPr>
            <w:tcW w:w="1820" w:type="dxa"/>
            <w:tcMar>
              <w:top w:w="60" w:type="dxa"/>
              <w:left w:w="60" w:type="dxa"/>
              <w:bottom w:w="60" w:type="dxa"/>
              <w:right w:w="60" w:type="dxa"/>
            </w:tcMar>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1433968</w:t>
            </w:r>
          </w:p>
        </w:tc>
        <w:tc>
          <w:tcPr>
            <w:tcW w:w="1792" w:type="dxa"/>
            <w:tcMar>
              <w:top w:w="60" w:type="dxa"/>
              <w:left w:w="60" w:type="dxa"/>
              <w:bottom w:w="60" w:type="dxa"/>
              <w:right w:w="60" w:type="dxa"/>
            </w:tcMar>
            <w:vAlign w:val="center"/>
          </w:tcPr>
          <w:p w:rsidR="000974E4" w:rsidRPr="000974E4" w:rsidRDefault="000974E4" w:rsidP="000974E4">
            <w:pPr>
              <w:ind w:left="-243"/>
              <w:jc w:val="center"/>
              <w:rPr>
                <w:rFonts w:eastAsia="Cambria" w:cs="Times New Roman"/>
                <w:bCs/>
                <w:sz w:val="20"/>
                <w:szCs w:val="20"/>
                <w:lang w:val="en-US" w:eastAsia="uk-UA"/>
              </w:rPr>
            </w:pPr>
            <w:r w:rsidRPr="000974E4">
              <w:rPr>
                <w:rFonts w:eastAsia="Cambria" w:cs="Times New Roman"/>
                <w:bCs/>
                <w:sz w:val="20"/>
                <w:szCs w:val="20"/>
                <w:lang w:val="en-US" w:eastAsia="uk-UA"/>
              </w:rPr>
              <w:t>0</w:t>
            </w:r>
          </w:p>
        </w:tc>
      </w:tr>
      <w:tr w:rsidR="000974E4" w:rsidRPr="000974E4" w:rsidTr="002B737A">
        <w:tc>
          <w:tcPr>
            <w:tcW w:w="8319" w:type="dxa"/>
            <w:gridSpan w:val="3"/>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Рябко Олександр Вiкторович</w:t>
            </w:r>
          </w:p>
        </w:tc>
        <w:tc>
          <w:tcPr>
            <w:tcW w:w="1736" w:type="dxa"/>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130012</w:t>
            </w:r>
          </w:p>
        </w:tc>
        <w:tc>
          <w:tcPr>
            <w:tcW w:w="1763" w:type="dxa"/>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7.76567506158</w:t>
            </w:r>
          </w:p>
        </w:tc>
        <w:tc>
          <w:tcPr>
            <w:tcW w:w="1820" w:type="dxa"/>
            <w:tcMar>
              <w:top w:w="60" w:type="dxa"/>
              <w:left w:w="60" w:type="dxa"/>
              <w:bottom w:w="60" w:type="dxa"/>
              <w:right w:w="60" w:type="dxa"/>
            </w:tcMar>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130012</w:t>
            </w:r>
          </w:p>
        </w:tc>
        <w:tc>
          <w:tcPr>
            <w:tcW w:w="1792" w:type="dxa"/>
            <w:tcMar>
              <w:top w:w="60" w:type="dxa"/>
              <w:left w:w="60" w:type="dxa"/>
              <w:bottom w:w="60" w:type="dxa"/>
              <w:right w:w="60" w:type="dxa"/>
            </w:tcMar>
            <w:vAlign w:val="center"/>
          </w:tcPr>
          <w:p w:rsidR="000974E4" w:rsidRPr="000974E4" w:rsidRDefault="000974E4" w:rsidP="000974E4">
            <w:pPr>
              <w:ind w:left="-243"/>
              <w:jc w:val="center"/>
              <w:rPr>
                <w:rFonts w:eastAsia="Cambria" w:cs="Times New Roman"/>
                <w:bCs/>
                <w:sz w:val="20"/>
                <w:szCs w:val="20"/>
                <w:lang w:val="en-US" w:eastAsia="uk-UA"/>
              </w:rPr>
            </w:pPr>
            <w:r w:rsidRPr="000974E4">
              <w:rPr>
                <w:rFonts w:eastAsia="Cambria" w:cs="Times New Roman"/>
                <w:bCs/>
                <w:sz w:val="20"/>
                <w:szCs w:val="20"/>
                <w:lang w:val="en-US" w:eastAsia="uk-UA"/>
              </w:rPr>
              <w:t>0</w:t>
            </w:r>
          </w:p>
        </w:tc>
      </w:tr>
      <w:tr w:rsidR="000974E4" w:rsidRPr="000974E4" w:rsidTr="002B737A">
        <w:tc>
          <w:tcPr>
            <w:tcW w:w="8319" w:type="dxa"/>
            <w:gridSpan w:val="3"/>
          </w:tcPr>
          <w:p w:rsidR="000974E4" w:rsidRPr="000974E4" w:rsidRDefault="000974E4" w:rsidP="000974E4">
            <w:pPr>
              <w:jc w:val="right"/>
              <w:rPr>
                <w:rFonts w:eastAsia="Cambria" w:cs="Times New Roman"/>
                <w:b/>
                <w:bCs/>
                <w:sz w:val="20"/>
                <w:szCs w:val="20"/>
                <w:lang w:eastAsia="uk-UA"/>
              </w:rPr>
            </w:pPr>
            <w:r w:rsidRPr="000974E4">
              <w:rPr>
                <w:rFonts w:eastAsia="Cambria" w:cs="Times New Roman"/>
                <w:b/>
                <w:bCs/>
                <w:sz w:val="20"/>
                <w:szCs w:val="20"/>
                <w:lang w:eastAsia="uk-UA"/>
              </w:rPr>
              <w:t>Усього</w:t>
            </w:r>
          </w:p>
        </w:tc>
        <w:tc>
          <w:tcPr>
            <w:tcW w:w="1736" w:type="dxa"/>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1563980</w:t>
            </w:r>
          </w:p>
        </w:tc>
        <w:tc>
          <w:tcPr>
            <w:tcW w:w="1763" w:type="dxa"/>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93.417226739171</w:t>
            </w:r>
          </w:p>
        </w:tc>
        <w:tc>
          <w:tcPr>
            <w:tcW w:w="1820" w:type="dxa"/>
            <w:tcMar>
              <w:top w:w="60" w:type="dxa"/>
              <w:left w:w="60" w:type="dxa"/>
              <w:bottom w:w="60" w:type="dxa"/>
              <w:right w:w="60" w:type="dxa"/>
            </w:tcMar>
            <w:vAlign w:val="center"/>
          </w:tcPr>
          <w:p w:rsidR="000974E4" w:rsidRPr="000974E4" w:rsidRDefault="000974E4" w:rsidP="000974E4">
            <w:pPr>
              <w:jc w:val="center"/>
              <w:rPr>
                <w:rFonts w:eastAsia="Cambria" w:cs="Times New Roman"/>
                <w:bCs/>
                <w:sz w:val="20"/>
                <w:szCs w:val="20"/>
                <w:lang w:eastAsia="uk-UA"/>
              </w:rPr>
            </w:pPr>
            <w:r w:rsidRPr="000974E4">
              <w:rPr>
                <w:rFonts w:eastAsia="Cambria" w:cs="Times New Roman"/>
                <w:bCs/>
                <w:sz w:val="20"/>
                <w:szCs w:val="20"/>
                <w:lang w:eastAsia="uk-UA"/>
              </w:rPr>
              <w:t>1563980</w:t>
            </w:r>
          </w:p>
        </w:tc>
        <w:tc>
          <w:tcPr>
            <w:tcW w:w="1792" w:type="dxa"/>
            <w:tcMar>
              <w:top w:w="60" w:type="dxa"/>
              <w:left w:w="60" w:type="dxa"/>
              <w:bottom w:w="60" w:type="dxa"/>
              <w:right w:w="60" w:type="dxa"/>
            </w:tcMar>
            <w:vAlign w:val="center"/>
          </w:tcPr>
          <w:p w:rsidR="000974E4" w:rsidRPr="000974E4" w:rsidRDefault="000974E4" w:rsidP="000974E4">
            <w:pPr>
              <w:ind w:left="-243"/>
              <w:jc w:val="center"/>
              <w:rPr>
                <w:rFonts w:eastAsia="Cambria" w:cs="Times New Roman"/>
                <w:bCs/>
                <w:sz w:val="20"/>
                <w:szCs w:val="20"/>
                <w:lang w:val="en-US" w:eastAsia="uk-UA"/>
              </w:rPr>
            </w:pPr>
            <w:r w:rsidRPr="000974E4">
              <w:rPr>
                <w:rFonts w:eastAsia="Cambria" w:cs="Times New Roman"/>
                <w:bCs/>
                <w:sz w:val="20"/>
                <w:szCs w:val="20"/>
                <w:lang w:val="en-US" w:eastAsia="uk-UA"/>
              </w:rPr>
              <w:t>0</w:t>
            </w:r>
          </w:p>
        </w:tc>
      </w:tr>
    </w:tbl>
    <w:p w:rsidR="000974E4" w:rsidRPr="000974E4" w:rsidRDefault="000974E4" w:rsidP="000974E4">
      <w:pPr>
        <w:tabs>
          <w:tab w:val="left" w:pos="10620"/>
        </w:tabs>
        <w:rPr>
          <w:rFonts w:ascii="Cambria" w:eastAsia="Cambria" w:hAnsi="Cambria" w:cs="Cambria"/>
          <w:szCs w:val="24"/>
          <w:lang w:val="ru-RU"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974E4" w:rsidRPr="000974E4" w:rsidTr="002B737A">
        <w:tc>
          <w:tcPr>
            <w:tcW w:w="15480" w:type="dxa"/>
            <w:tcMar>
              <w:top w:w="60" w:type="dxa"/>
              <w:left w:w="60" w:type="dxa"/>
              <w:bottom w:w="60" w:type="dxa"/>
              <w:right w:w="60" w:type="dxa"/>
            </w:tcMar>
            <w:vAlign w:val="center"/>
          </w:tcPr>
          <w:p w:rsidR="000974E4" w:rsidRPr="000974E4" w:rsidRDefault="000974E4" w:rsidP="000974E4">
            <w:pPr>
              <w:keepNext/>
              <w:keepLines/>
              <w:widowControl w:val="0"/>
              <w:suppressAutoHyphens/>
              <w:spacing w:line="276" w:lineRule="auto"/>
              <w:jc w:val="center"/>
              <w:outlineLvl w:val="2"/>
              <w:rPr>
                <w:rFonts w:ascii="font188" w:eastAsia="font188" w:hAnsi="font188" w:cs="font188"/>
                <w:color w:val="4F81BD"/>
                <w:kern w:val="1"/>
                <w:sz w:val="28"/>
                <w:szCs w:val="28"/>
              </w:rPr>
            </w:pPr>
            <w:r w:rsidRPr="000974E4">
              <w:rPr>
                <w:rFonts w:eastAsia="font188" w:cs="Times New Roman"/>
                <w:b/>
                <w:bCs/>
                <w:kern w:val="1"/>
                <w:sz w:val="27"/>
              </w:rPr>
              <w:lastRenderedPageBreak/>
              <w:t>X. Структура капіталу</w:t>
            </w:r>
            <w:bookmarkStart w:id="3" w:name="10805"/>
            <w:bookmarkEnd w:id="3"/>
          </w:p>
        </w:tc>
      </w:tr>
    </w:tbl>
    <w:p w:rsidR="000974E4" w:rsidRPr="000974E4" w:rsidRDefault="000974E4" w:rsidP="000974E4">
      <w:pPr>
        <w:rPr>
          <w:rFonts w:eastAsia="Times New Roman" w:cs="Times New Roman"/>
          <w:vanish/>
          <w:color w:val="000000"/>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0974E4" w:rsidRPr="000974E4" w:rsidTr="002B737A">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0974E4" w:rsidRPr="000974E4" w:rsidTr="002B737A">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val="ru-RU" w:eastAsia="uk-UA"/>
              </w:rPr>
            </w:pPr>
            <w:r w:rsidRPr="000974E4">
              <w:rPr>
                <w:rFonts w:eastAsia="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sz w:val="20"/>
                <w:szCs w:val="20"/>
                <w:lang w:val="ru-RU" w:eastAsia="uk-UA"/>
              </w:rPr>
            </w:pPr>
            <w:r w:rsidRPr="000974E4">
              <w:rPr>
                <w:rFonts w:eastAsia="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b/>
                <w:sz w:val="20"/>
                <w:szCs w:val="20"/>
                <w:lang w:val="ru-RU" w:eastAsia="uk-UA"/>
              </w:rPr>
            </w:pPr>
            <w:r w:rsidRPr="000974E4">
              <w:rPr>
                <w:rFonts w:eastAsia="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sz w:val="20"/>
                <w:szCs w:val="20"/>
                <w:lang w:val="ru-RU" w:eastAsia="uk-UA"/>
              </w:rPr>
            </w:pPr>
            <w:r w:rsidRPr="000974E4">
              <w:rPr>
                <w:rFonts w:eastAsia="Times New Roman" w:cs="Times New Roman"/>
                <w:b/>
                <w:sz w:val="20"/>
                <w:szCs w:val="20"/>
                <w:lang w:val="ru-RU" w:eastAsia="uk-UA"/>
              </w:rPr>
              <w:t>5</w:t>
            </w:r>
          </w:p>
        </w:tc>
      </w:tr>
      <w:tr w:rsidR="000974E4" w:rsidRPr="000974E4" w:rsidTr="002B737A">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1674188</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Права акціонерів:</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1. Брати участь в управлінні справами Товариства шляхом участі та голосування на загальних зборах акціонерів особисто або через представника;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2. Брати участь у розподілі прибутку Товариства та отримувати частину прибутку у  вигляді  дивідендів  на  акції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3. Одержувати інформацію про діяльність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4. Здійснити відчуження акцій;</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5. Мати рівне переважне право на придбання акцій, при додатковому приватному розміщенні акцій Товариством;</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6. Право на обов'язковий викуп Товариством належних акціонеру голосуючих акцій, передбачений чинним законодавством України;</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7. Отримати акції товариств-правонаступників внаслідок злиття, приєднання, поділу, виділу або частку (пай) внаслідок перетворення;</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8. У разі ліквідації Товариства отримати частину його майна або вартості частини майна Товариства, пропорційну розміру  частки акціонера в статутному капіталі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lastRenderedPageBreak/>
              <w:t>9. Інші права, відповідно чинному законодавству та статуту Товариства.</w:t>
            </w:r>
          </w:p>
          <w:p w:rsidR="000974E4" w:rsidRPr="000974E4" w:rsidRDefault="000974E4" w:rsidP="000974E4">
            <w:pPr>
              <w:jc w:val="center"/>
              <w:rPr>
                <w:rFonts w:eastAsia="Times New Roman" w:cs="Times New Roman"/>
                <w:sz w:val="20"/>
                <w:szCs w:val="20"/>
                <w:lang w:val="ru-RU" w:eastAsia="uk-UA"/>
              </w:rPr>
            </w:pP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Обов'язки акціонерів:</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1. Дотримуватись вимог статуту, інших внутрішніх документів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2. Виконувати свої зобов'язання перед Товариством, у тому числі пов'язані з майновою участю;</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3. Оплачувати акції у розмірі, порядку та засобами, передбаченими статутом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4. Не розголошувати комерційну таємницю та конфіденційну інформацію про діяльність Товариства;</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5. Сприяти Товариству у здійсненні ним своєї статутної діяльності;</w:t>
            </w:r>
          </w:p>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t>6. Нести інші обов'язки, передбачені чинним законодавством України.</w:t>
            </w:r>
          </w:p>
          <w:p w:rsidR="000974E4" w:rsidRPr="000974E4" w:rsidRDefault="000974E4" w:rsidP="000974E4">
            <w:pPr>
              <w:jc w:val="center"/>
              <w:rPr>
                <w:rFonts w:eastAsia="Times New Roman" w:cs="Times New Roman"/>
                <w:sz w:val="20"/>
                <w:szCs w:val="20"/>
                <w:lang w:val="ru-RU" w:eastAsia="uk-UA"/>
              </w:rPr>
            </w:pPr>
          </w:p>
        </w:tc>
        <w:tc>
          <w:tcPr>
            <w:tcW w:w="34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sz w:val="20"/>
                <w:szCs w:val="20"/>
                <w:lang w:val="ru-RU" w:eastAsia="uk-UA"/>
              </w:rPr>
              <w:lastRenderedPageBreak/>
              <w:t>Відсутня</w:t>
            </w:r>
          </w:p>
        </w:tc>
      </w:tr>
      <w:tr w:rsidR="000974E4" w:rsidRPr="000974E4" w:rsidTr="002B737A">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sz w:val="20"/>
                <w:szCs w:val="20"/>
                <w:lang w:val="ru-RU" w:eastAsia="uk-UA"/>
              </w:rPr>
            </w:pPr>
          </w:p>
        </w:tc>
      </w:tr>
    </w:tbl>
    <w:p w:rsidR="000974E4" w:rsidRPr="000974E4" w:rsidRDefault="000974E4" w:rsidP="000974E4">
      <w:pPr>
        <w:rPr>
          <w:rFonts w:eastAsia="Times New Roman" w:cs="Times New Roman"/>
          <w:vanish/>
          <w:color w:val="000000"/>
          <w:szCs w:val="24"/>
          <w:lang w:eastAsia="uk-UA"/>
        </w:rPr>
      </w:pPr>
    </w:p>
    <w:p w:rsidR="000974E4" w:rsidRPr="000974E4" w:rsidRDefault="000974E4" w:rsidP="000974E4">
      <w:pPr>
        <w:rPr>
          <w:rFonts w:eastAsia="Times New Roman" w:cs="Times New Roman"/>
          <w:szCs w:val="24"/>
          <w:lang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p w:rsidR="000974E4" w:rsidRPr="000974E4" w:rsidRDefault="000974E4" w:rsidP="000974E4">
      <w:pPr>
        <w:spacing w:after="300"/>
        <w:ind w:left="180" w:hanging="180"/>
        <w:jc w:val="center"/>
        <w:outlineLvl w:val="2"/>
        <w:rPr>
          <w:rFonts w:eastAsia="Times New Roman" w:cs="Times New Roman"/>
          <w:b/>
          <w:bCs/>
          <w:color w:val="000000"/>
          <w:sz w:val="28"/>
          <w:szCs w:val="28"/>
          <w:lang w:eastAsia="uk-UA"/>
        </w:rPr>
      </w:pPr>
      <w:r w:rsidRPr="000974E4">
        <w:rPr>
          <w:rFonts w:eastAsia="Times New Roman" w:cs="Times New Roman"/>
          <w:b/>
          <w:bCs/>
          <w:color w:val="000000"/>
          <w:sz w:val="28"/>
          <w:szCs w:val="28"/>
          <w:lang w:val="en-US" w:eastAsia="uk-UA"/>
        </w:rPr>
        <w:lastRenderedPageBreak/>
        <w:t>XI</w:t>
      </w:r>
      <w:r w:rsidRPr="000974E4">
        <w:rPr>
          <w:rFonts w:eastAsia="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0974E4" w:rsidRPr="000974E4" w:rsidTr="002B737A">
        <w:trPr>
          <w:trHeight w:val="224"/>
        </w:trPr>
        <w:tc>
          <w:tcPr>
            <w:tcW w:w="15855" w:type="dxa"/>
            <w:tcMar>
              <w:top w:w="60" w:type="dxa"/>
              <w:left w:w="60" w:type="dxa"/>
              <w:bottom w:w="60" w:type="dxa"/>
              <w:right w:w="60" w:type="dxa"/>
            </w:tcMar>
            <w:vAlign w:val="center"/>
          </w:tcPr>
          <w:p w:rsidR="000974E4" w:rsidRPr="000974E4" w:rsidRDefault="000974E4" w:rsidP="000974E4">
            <w:pPr>
              <w:rPr>
                <w:rFonts w:eastAsia="Times New Roman" w:cs="Times New Roman"/>
                <w:b/>
                <w:bCs/>
                <w:szCs w:val="24"/>
                <w:lang w:eastAsia="uk-UA"/>
              </w:rPr>
            </w:pPr>
            <w:r w:rsidRPr="000974E4">
              <w:rPr>
                <w:rFonts w:eastAsia="Times New Roman" w:cs="Times New Roman"/>
                <w:b/>
                <w:bCs/>
                <w:szCs w:val="24"/>
                <w:lang w:eastAsia="uk-UA"/>
              </w:rPr>
              <w:t>1. Інформація про випуски акцій</w:t>
            </w:r>
          </w:p>
        </w:tc>
      </w:tr>
    </w:tbl>
    <w:p w:rsidR="000974E4" w:rsidRPr="000974E4" w:rsidRDefault="000974E4" w:rsidP="000974E4">
      <w:pPr>
        <w:rPr>
          <w:rFonts w:eastAsia="Times New Roman" w:cs="Times New Roman"/>
          <w:vanish/>
          <w:color w:val="000000"/>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0974E4" w:rsidRPr="000974E4" w:rsidTr="002B737A">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Частка у статутному капіталі (у відсотках)</w:t>
            </w:r>
          </w:p>
        </w:tc>
      </w:tr>
      <w:tr w:rsidR="000974E4" w:rsidRPr="000974E4" w:rsidTr="002B737A">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10</w:t>
            </w:r>
          </w:p>
        </w:tc>
      </w:tr>
      <w:tr w:rsidR="000974E4" w:rsidRPr="000974E4" w:rsidTr="002B737A">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18.05.2000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308/10/1/2000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Управлiння ДКЦПФР в м.Києвi та Київськiй областi</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UA4000136766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1674188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418547.00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100.000000000000</w:t>
            </w:r>
          </w:p>
        </w:tc>
      </w:tr>
      <w:tr w:rsidR="000974E4" w:rsidRPr="000974E4" w:rsidTr="002B737A">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
                <w:bCs/>
                <w:sz w:val="20"/>
                <w:szCs w:val="20"/>
                <w:lang w:eastAsia="uk-UA"/>
              </w:rPr>
            </w:pPr>
            <w:r w:rsidRPr="000974E4">
              <w:rPr>
                <w:rFonts w:eastAsia="Times New Roman" w:cs="Times New Roman"/>
                <w:bCs/>
                <w:sz w:val="20"/>
                <w:szCs w:val="20"/>
                <w:lang w:eastAsia="uk-UA"/>
              </w:rPr>
              <w:t>Акцiї розмiщенi у повному обсязi. У звiтному перiодi торгiвля цiнними паперами емiтента на органiзованому внутрiшньому та зовнiшньому ринках не здiйснювалась, факти лiстингу/делiстингу  цiнних паперiв емiтента вiдсутнi.</w:t>
            </w:r>
          </w:p>
        </w:tc>
      </w:tr>
    </w:tbl>
    <w:p w:rsidR="000974E4" w:rsidRPr="000974E4" w:rsidRDefault="000974E4" w:rsidP="000974E4">
      <w:pPr>
        <w:rPr>
          <w:rFonts w:eastAsia="Times New Roman" w:cs="Times New Roman"/>
          <w:szCs w:val="24"/>
          <w:lang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p w:rsidR="000974E4" w:rsidRPr="000974E4" w:rsidRDefault="000974E4" w:rsidP="000974E4">
      <w:pPr>
        <w:rPr>
          <w:rFonts w:eastAsia="Times New Roman" w:cs="Times New Roman"/>
          <w:szCs w:val="24"/>
          <w:lang w:eastAsia="uk-UA"/>
        </w:r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0974E4" w:rsidRPr="000974E4" w:rsidTr="002B737A">
        <w:trPr>
          <w:trHeight w:val="463"/>
        </w:trPr>
        <w:tc>
          <w:tcPr>
            <w:tcW w:w="15480" w:type="dxa"/>
            <w:tcMar>
              <w:top w:w="60" w:type="dxa"/>
              <w:left w:w="60" w:type="dxa"/>
              <w:bottom w:w="60" w:type="dxa"/>
              <w:right w:w="60" w:type="dxa"/>
            </w:tcMar>
            <w:vAlign w:val="center"/>
          </w:tcPr>
          <w:p w:rsidR="000974E4" w:rsidRPr="000974E4" w:rsidRDefault="000974E4" w:rsidP="000974E4">
            <w:pPr>
              <w:spacing w:before="100" w:beforeAutospacing="1" w:after="100" w:afterAutospacing="1"/>
              <w:jc w:val="center"/>
              <w:outlineLvl w:val="2"/>
              <w:rPr>
                <w:rFonts w:eastAsia="Times New Roman" w:cs="Times New Roman"/>
                <w:sz w:val="27"/>
                <w:szCs w:val="27"/>
                <w:lang w:eastAsia="ru-RU"/>
              </w:rPr>
            </w:pPr>
            <w:r w:rsidRPr="000974E4">
              <w:rPr>
                <w:rFonts w:eastAsia="Times New Roman" w:cs="Times New Roman"/>
                <w:b/>
                <w:bCs/>
                <w:color w:val="000000"/>
                <w:sz w:val="27"/>
                <w:szCs w:val="27"/>
                <w:lang w:eastAsia="ru-RU"/>
              </w:rPr>
              <w:t xml:space="preserve">8. </w:t>
            </w:r>
            <w:r w:rsidRPr="000974E4">
              <w:rPr>
                <w:rFonts w:eastAsia="Times New Roman" w:cs="Times New Roman"/>
                <w:b/>
                <w:sz w:val="27"/>
                <w:szCs w:val="27"/>
                <w:lang w:val="ru-RU" w:eastAsia="ru-RU"/>
              </w:rPr>
              <w:t>Інформація про наявність у власності працівників емітента акцій у розмірі понад 0,1 відсотка розміру статутного капіталу емітента</w:t>
            </w:r>
          </w:p>
        </w:tc>
      </w:tr>
    </w:tbl>
    <w:p w:rsidR="000974E4" w:rsidRPr="000974E4" w:rsidRDefault="000974E4" w:rsidP="000974E4">
      <w:pPr>
        <w:rPr>
          <w:rFonts w:eastAsia="Times New Roman" w:cs="Times New Roman"/>
          <w:vanish/>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7011"/>
        <w:gridCol w:w="2127"/>
        <w:gridCol w:w="1980"/>
        <w:gridCol w:w="2156"/>
        <w:gridCol w:w="2142"/>
      </w:tblGrid>
      <w:tr w:rsidR="000974E4" w:rsidRPr="000974E4" w:rsidTr="002B737A">
        <w:tc>
          <w:tcPr>
            <w:tcW w:w="701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Прізвище, ім'я, по батькові фізичної особи</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Кількість за видами акцій</w:t>
            </w:r>
          </w:p>
        </w:tc>
      </w:tr>
      <w:tr w:rsidR="000974E4" w:rsidRPr="000974E4" w:rsidTr="002B737A">
        <w:tc>
          <w:tcPr>
            <w:tcW w:w="7011" w:type="dxa"/>
            <w:vMerge/>
            <w:tcBorders>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rPr>
                <w:rFonts w:eastAsia="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прості іменні</w:t>
            </w:r>
          </w:p>
          <w:p w:rsidR="000974E4" w:rsidRPr="000974E4" w:rsidRDefault="000974E4" w:rsidP="000974E4">
            <w:pPr>
              <w:jc w:val="center"/>
              <w:rPr>
                <w:rFonts w:eastAsia="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ind w:left="-243"/>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 xml:space="preserve">  </w:t>
            </w:r>
            <w:r w:rsidRPr="000974E4">
              <w:rPr>
                <w:rFonts w:eastAsia="Times New Roman" w:cs="Times New Roman"/>
                <w:b/>
                <w:bCs/>
                <w:sz w:val="20"/>
                <w:szCs w:val="20"/>
                <w:lang w:eastAsia="uk-UA"/>
              </w:rPr>
              <w:t>Привілейовані</w:t>
            </w:r>
          </w:p>
          <w:p w:rsidR="000974E4" w:rsidRPr="000974E4" w:rsidRDefault="000974E4" w:rsidP="000974E4">
            <w:pPr>
              <w:ind w:left="-243"/>
              <w:jc w:val="center"/>
              <w:rPr>
                <w:rFonts w:eastAsia="Times New Roman" w:cs="Times New Roman"/>
                <w:b/>
                <w:bCs/>
                <w:sz w:val="20"/>
                <w:szCs w:val="20"/>
                <w:lang w:eastAsia="uk-UA"/>
              </w:rPr>
            </w:pPr>
            <w:r w:rsidRPr="000974E4">
              <w:rPr>
                <w:rFonts w:eastAsia="Times New Roman" w:cs="Times New Roman"/>
                <w:b/>
                <w:bCs/>
                <w:sz w:val="20"/>
                <w:szCs w:val="20"/>
                <w:lang w:eastAsia="uk-UA"/>
              </w:rPr>
              <w:t>іменні</w:t>
            </w:r>
          </w:p>
          <w:p w:rsidR="000974E4" w:rsidRPr="000974E4" w:rsidRDefault="000974E4" w:rsidP="000974E4">
            <w:pPr>
              <w:jc w:val="center"/>
              <w:rPr>
                <w:rFonts w:eastAsia="Times New Roman" w:cs="Times New Roman"/>
                <w:b/>
                <w:bCs/>
                <w:sz w:val="20"/>
                <w:szCs w:val="20"/>
                <w:lang w:eastAsia="uk-UA"/>
              </w:rPr>
            </w:pP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4</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5</w:t>
            </w: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Віктор Іванович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1433968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85.65155167759</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1433968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w:t>
            </w: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Биховченко Надiя Iванiвна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54388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3.24861962934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54388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w:t>
            </w: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Рябко Олександр Вiкторович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130012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7.76567506158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130012</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w:t>
            </w: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Чечко Тетяна Миколаївна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6040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0.36077190853</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6040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0</w:t>
            </w:r>
          </w:p>
        </w:tc>
      </w:tr>
      <w:tr w:rsidR="000974E4" w:rsidRPr="000974E4" w:rsidTr="002B737A">
        <w:tc>
          <w:tcPr>
            <w:tcW w:w="70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Усього</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1624408</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97.02661827704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1624408</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0</w:t>
            </w:r>
          </w:p>
        </w:tc>
      </w:tr>
    </w:tbl>
    <w:p w:rsidR="000974E4" w:rsidRPr="000974E4" w:rsidRDefault="000974E4" w:rsidP="000974E4">
      <w:pPr>
        <w:rPr>
          <w:rFonts w:eastAsia="Times New Roman" w:cs="Times New Roman"/>
          <w:szCs w:val="24"/>
          <w:lang w:val="en-US"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974E4" w:rsidRPr="000974E4" w:rsidTr="002B737A">
        <w:tc>
          <w:tcPr>
            <w:tcW w:w="15480" w:type="dxa"/>
            <w:tcMar>
              <w:top w:w="60" w:type="dxa"/>
              <w:left w:w="60" w:type="dxa"/>
              <w:bottom w:w="60" w:type="dxa"/>
              <w:right w:w="60" w:type="dxa"/>
            </w:tcMar>
            <w:vAlign w:val="center"/>
          </w:tcPr>
          <w:p w:rsidR="000974E4" w:rsidRPr="000974E4" w:rsidRDefault="000974E4" w:rsidP="000974E4">
            <w:pPr>
              <w:spacing w:before="100" w:beforeAutospacing="1" w:after="100" w:afterAutospacing="1"/>
              <w:jc w:val="center"/>
              <w:outlineLvl w:val="2"/>
              <w:rPr>
                <w:rFonts w:eastAsia="Times New Roman" w:cs="Times New Roman"/>
                <w:sz w:val="28"/>
                <w:szCs w:val="28"/>
                <w:lang w:val="ru-RU" w:eastAsia="ru-RU"/>
              </w:rPr>
            </w:pPr>
            <w:r w:rsidRPr="000974E4">
              <w:rPr>
                <w:rFonts w:eastAsia="Times New Roman" w:cs="Times New Roman"/>
                <w:b/>
                <w:bCs/>
                <w:color w:val="000000"/>
                <w:sz w:val="27"/>
                <w:szCs w:val="27"/>
                <w:lang w:eastAsia="ru-RU"/>
              </w:rPr>
              <w:lastRenderedPageBreak/>
              <w:t>9.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rsidR="000974E4" w:rsidRPr="000974E4" w:rsidRDefault="000974E4" w:rsidP="000974E4">
      <w:pPr>
        <w:rPr>
          <w:rFonts w:eastAsia="Times New Roman" w:cs="Times New Roman"/>
          <w:vanish/>
          <w:color w:val="000000"/>
          <w:szCs w:val="24"/>
          <w:lang w:eastAsia="uk-UA"/>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0974E4" w:rsidRPr="000974E4" w:rsidTr="002B737A">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color w:val="000000"/>
                <w:sz w:val="20"/>
                <w:szCs w:val="20"/>
                <w:lang w:eastAsia="uk-UA"/>
              </w:rPr>
              <w:t>Строк обмеження</w:t>
            </w:r>
          </w:p>
        </w:tc>
      </w:tr>
      <w:tr w:rsidR="000974E4" w:rsidRPr="000974E4" w:rsidTr="002B737A">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4</w:t>
            </w:r>
          </w:p>
        </w:tc>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6</w:t>
            </w:r>
          </w:p>
        </w:tc>
        <w:tc>
          <w:tcPr>
            <w:tcW w:w="22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val="en-US" w:eastAsia="uk-UA"/>
              </w:rPr>
            </w:pPr>
            <w:r w:rsidRPr="000974E4">
              <w:rPr>
                <w:rFonts w:eastAsia="Times New Roman" w:cs="Times New Roman"/>
                <w:b/>
                <w:bCs/>
                <w:sz w:val="20"/>
                <w:szCs w:val="20"/>
                <w:lang w:val="en-US" w:eastAsia="uk-UA"/>
              </w:rPr>
              <w:t>7</w:t>
            </w:r>
          </w:p>
        </w:tc>
      </w:tr>
      <w:tr w:rsidR="000974E4" w:rsidRPr="000974E4" w:rsidTr="002B737A">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18.05.2000</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 xml:space="preserve">Управлiння ДКЦПФР в м.Києвi та Київськiй областi                                                                                                                                                                                                              </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 xml:space="preserve">Акція проста бездокументарна іменна                                                                                                                                                                     </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UA4000136766</w:t>
            </w:r>
          </w:p>
        </w:tc>
        <w:tc>
          <w:tcPr>
            <w:tcW w:w="2977"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Загальні збори акціонерів                                                                                                                                                                                                                                     </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 xml:space="preserve">Акціонери приватного акціонерного товариства мають переважне право на придбання акцій, що продаються іншими акціонерами цього товариства, за ціною та на умовах, запропонованих акціонером третій особі, пропорційно кількості акцій, що належать кожному з них. </w:t>
            </w:r>
          </w:p>
        </w:tc>
        <w:tc>
          <w:tcPr>
            <w:tcW w:w="2268"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val="en-US" w:eastAsia="uk-UA"/>
              </w:rPr>
            </w:pPr>
            <w:r w:rsidRPr="000974E4">
              <w:rPr>
                <w:rFonts w:eastAsia="Times New Roman" w:cs="Times New Roman"/>
                <w:bCs/>
                <w:sz w:val="20"/>
                <w:szCs w:val="20"/>
                <w:lang w:val="en-US" w:eastAsia="uk-UA"/>
              </w:rPr>
              <w:t>Переважне право акціонерів на придбання акцій, що продаються іншими акціонерами цього товариства, діє протягом 20 днів  з дня отримання товариством повідомлення акціонера про намір продати акції.</w:t>
            </w:r>
          </w:p>
        </w:tc>
      </w:tr>
      <w:tr w:rsidR="000974E4" w:rsidRPr="000974E4" w:rsidTr="002B737A">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Опис</w:t>
            </w:r>
          </w:p>
        </w:tc>
        <w:tc>
          <w:tcPr>
            <w:tcW w:w="1445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974E4" w:rsidRPr="000974E4" w:rsidRDefault="000974E4" w:rsidP="000974E4">
            <w:pPr>
              <w:rPr>
                <w:rFonts w:eastAsia="Times New Roman" w:cs="Times New Roman"/>
                <w:bCs/>
                <w:sz w:val="20"/>
                <w:szCs w:val="20"/>
                <w:lang w:val="en-US" w:eastAsia="uk-UA"/>
              </w:rPr>
            </w:pPr>
            <w:r w:rsidRPr="000974E4">
              <w:rPr>
                <w:rFonts w:eastAsia="Times New Roman" w:cs="Times New Roman"/>
                <w:bCs/>
                <w:sz w:val="20"/>
                <w:szCs w:val="20"/>
                <w:lang w:eastAsia="uk-UA"/>
              </w:rPr>
              <w:t>Статутом товариства встановлено  переважне право на придбання акцій, що продаються іншими акціонерами.</w:t>
            </w:r>
          </w:p>
        </w:tc>
      </w:tr>
    </w:tbl>
    <w:p w:rsidR="000974E4" w:rsidRPr="000974E4" w:rsidRDefault="000974E4" w:rsidP="000974E4">
      <w:pPr>
        <w:rPr>
          <w:rFonts w:eastAsia="Times New Roman" w:cs="Times New Roman"/>
          <w:vanish/>
          <w:color w:val="000000"/>
          <w:szCs w:val="24"/>
          <w:lang w:eastAsia="uk-UA"/>
        </w:rPr>
      </w:pPr>
    </w:p>
    <w:p w:rsidR="000974E4" w:rsidRPr="000974E4" w:rsidRDefault="000974E4" w:rsidP="000974E4">
      <w:pPr>
        <w:rPr>
          <w:rFonts w:eastAsia="Times New Roman" w:cs="Times New Roman"/>
          <w:szCs w:val="24"/>
          <w:lang w:eastAsia="uk-UA"/>
        </w:rPr>
      </w:pPr>
    </w:p>
    <w:p w:rsidR="000974E4" w:rsidRDefault="000974E4">
      <w:pPr>
        <w:sectPr w:rsidR="000974E4" w:rsidSect="000974E4">
          <w:pgSz w:w="16838" w:h="11906" w:orient="landscape"/>
          <w:pgMar w:top="1417" w:right="363" w:bottom="850" w:left="363" w:header="709" w:footer="709" w:gutter="0"/>
          <w:cols w:space="708"/>
          <w:docGrid w:linePitch="360"/>
        </w:sectPr>
      </w:pPr>
    </w:p>
    <w:p w:rsidR="000974E4" w:rsidRPr="000974E4" w:rsidRDefault="000974E4" w:rsidP="000974E4">
      <w:pPr>
        <w:keepNext/>
        <w:keepLines/>
        <w:widowControl w:val="0"/>
        <w:suppressAutoHyphens/>
        <w:spacing w:line="276" w:lineRule="auto"/>
        <w:jc w:val="center"/>
        <w:outlineLvl w:val="2"/>
        <w:rPr>
          <w:rFonts w:ascii="font188" w:eastAsia="font188" w:hAnsi="font188" w:cs="font188"/>
          <w:bCs/>
          <w:color w:val="4F81BD"/>
          <w:kern w:val="1"/>
          <w:sz w:val="28"/>
          <w:szCs w:val="28"/>
          <w:lang w:val="en-US"/>
        </w:rPr>
      </w:pPr>
      <w:r w:rsidRPr="000974E4">
        <w:rPr>
          <w:rFonts w:eastAsia="font188" w:cs="Times New Roman"/>
          <w:b/>
          <w:bCs/>
          <w:kern w:val="1"/>
          <w:sz w:val="27"/>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0974E4" w:rsidRPr="000974E4" w:rsidTr="002B737A">
        <w:trPr>
          <w:trHeight w:val="418"/>
        </w:trPr>
        <w:tc>
          <w:tcPr>
            <w:tcW w:w="1409" w:type="pct"/>
            <w:gridSpan w:val="2"/>
            <w:vMerge w:val="restart"/>
            <w:shd w:val="clear" w:color="auto" w:fill="auto"/>
          </w:tcPr>
          <w:p w:rsidR="000974E4" w:rsidRPr="000974E4" w:rsidRDefault="000974E4" w:rsidP="000974E4">
            <w:pPr>
              <w:rPr>
                <w:rFonts w:eastAsia="Times New Roman" w:cs="Times New Roman"/>
                <w:b/>
                <w:sz w:val="28"/>
                <w:szCs w:val="28"/>
                <w:lang w:eastAsia="uk-UA"/>
              </w:rPr>
            </w:pPr>
          </w:p>
        </w:tc>
        <w:tc>
          <w:tcPr>
            <w:tcW w:w="1795" w:type="pct"/>
            <w:gridSpan w:val="2"/>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За результатами звітного періоду</w:t>
            </w:r>
          </w:p>
        </w:tc>
        <w:tc>
          <w:tcPr>
            <w:tcW w:w="1796" w:type="pct"/>
            <w:gridSpan w:val="2"/>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color w:val="000000"/>
                <w:szCs w:val="24"/>
                <w:lang w:eastAsia="uk-UA"/>
              </w:rPr>
              <w:t>У звітному періоді</w:t>
            </w:r>
          </w:p>
        </w:tc>
      </w:tr>
      <w:tr w:rsidR="000974E4" w:rsidRPr="000974E4" w:rsidTr="002B737A">
        <w:tc>
          <w:tcPr>
            <w:tcW w:w="1409" w:type="pct"/>
            <w:gridSpan w:val="2"/>
            <w:vMerge/>
            <w:shd w:val="clear" w:color="auto" w:fill="auto"/>
          </w:tcPr>
          <w:p w:rsidR="000974E4" w:rsidRPr="000974E4" w:rsidRDefault="000974E4" w:rsidP="000974E4">
            <w:pPr>
              <w:rPr>
                <w:rFonts w:eastAsia="Times New Roman" w:cs="Times New Roman"/>
                <w:b/>
                <w:sz w:val="20"/>
                <w:szCs w:val="20"/>
                <w:lang w:eastAsia="uk-UA"/>
              </w:rPr>
            </w:pPr>
          </w:p>
        </w:tc>
        <w:tc>
          <w:tcPr>
            <w:tcW w:w="894" w:type="pc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За простими акціями</w:t>
            </w:r>
          </w:p>
        </w:tc>
        <w:tc>
          <w:tcPr>
            <w:tcW w:w="902" w:type="pc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За привілейованими акціями</w:t>
            </w:r>
          </w:p>
        </w:tc>
        <w:tc>
          <w:tcPr>
            <w:tcW w:w="894" w:type="pc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За простими акціями</w:t>
            </w:r>
          </w:p>
        </w:tc>
        <w:tc>
          <w:tcPr>
            <w:tcW w:w="902" w:type="pc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За привілейованими акціями</w:t>
            </w:r>
          </w:p>
        </w:tc>
      </w:tr>
      <w:tr w:rsidR="000974E4" w:rsidRPr="000974E4" w:rsidTr="002B737A">
        <w:trPr>
          <w:trHeight w:val="583"/>
        </w:trPr>
        <w:tc>
          <w:tcPr>
            <w:tcW w:w="1409" w:type="pct"/>
            <w:gridSpan w:val="2"/>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Сума нарахованих дивідендів, грн.</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5022564</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r>
      <w:tr w:rsidR="000974E4" w:rsidRPr="000974E4" w:rsidTr="002B737A">
        <w:trPr>
          <w:trHeight w:val="597"/>
        </w:trPr>
        <w:tc>
          <w:tcPr>
            <w:tcW w:w="1409" w:type="pct"/>
            <w:gridSpan w:val="2"/>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Нараховані дивіденди на одну акцію, грн</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3</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r>
      <w:tr w:rsidR="000974E4" w:rsidRPr="000974E4" w:rsidTr="002B737A">
        <w:trPr>
          <w:trHeight w:val="541"/>
        </w:trPr>
        <w:tc>
          <w:tcPr>
            <w:tcW w:w="1409" w:type="pct"/>
            <w:gridSpan w:val="2"/>
            <w:shd w:val="clear" w:color="auto" w:fill="auto"/>
            <w:vAlign w:val="center"/>
          </w:tcPr>
          <w:p w:rsidR="000974E4" w:rsidRPr="000974E4" w:rsidRDefault="000974E4" w:rsidP="000974E4">
            <w:pPr>
              <w:rPr>
                <w:rFonts w:eastAsia="Times New Roman" w:cs="Times New Roman"/>
                <w:b/>
                <w:color w:val="000000"/>
                <w:sz w:val="20"/>
                <w:szCs w:val="20"/>
                <w:lang w:val="ru-RU" w:eastAsia="uk-UA"/>
              </w:rPr>
            </w:pPr>
            <w:r w:rsidRPr="000974E4">
              <w:rPr>
                <w:rFonts w:eastAsia="Times New Roman" w:cs="Times New Roman"/>
                <w:b/>
                <w:color w:val="000000"/>
                <w:sz w:val="20"/>
                <w:szCs w:val="20"/>
                <w:lang w:eastAsia="uk-UA"/>
              </w:rPr>
              <w:t>Сума</w:t>
            </w:r>
            <w:r w:rsidRPr="000974E4">
              <w:rPr>
                <w:rFonts w:eastAsia="Times New Roman" w:cs="Times New Roman"/>
                <w:b/>
                <w:color w:val="000000"/>
                <w:sz w:val="20"/>
                <w:szCs w:val="20"/>
                <w:lang w:val="ru-RU" w:eastAsia="uk-UA"/>
              </w:rPr>
              <w:t xml:space="preserve"> </w:t>
            </w:r>
            <w:r w:rsidRPr="000974E4">
              <w:rPr>
                <w:rFonts w:eastAsia="Times New Roman" w:cs="Times New Roman"/>
                <w:b/>
                <w:color w:val="000000"/>
                <w:sz w:val="20"/>
                <w:szCs w:val="20"/>
                <w:lang w:eastAsia="uk-UA"/>
              </w:rPr>
              <w:t xml:space="preserve"> виплачених/</w:t>
            </w:r>
          </w:p>
          <w:p w:rsidR="000974E4" w:rsidRPr="000974E4" w:rsidRDefault="000974E4" w:rsidP="000974E4">
            <w:pPr>
              <w:rPr>
                <w:rFonts w:eastAsia="Times New Roman" w:cs="Times New Roman"/>
                <w:b/>
                <w:sz w:val="20"/>
                <w:szCs w:val="20"/>
                <w:lang w:val="ru-RU" w:eastAsia="uk-UA"/>
              </w:rPr>
            </w:pPr>
            <w:r w:rsidRPr="000974E4">
              <w:rPr>
                <w:rFonts w:eastAsia="Times New Roman" w:cs="Times New Roman"/>
                <w:b/>
                <w:color w:val="000000"/>
                <w:sz w:val="20"/>
                <w:szCs w:val="20"/>
                <w:lang w:eastAsia="uk-UA"/>
              </w:rPr>
              <w:t>перерахованих дивідендів, грн</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5022564</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r>
      <w:tr w:rsidR="000974E4" w:rsidRPr="000974E4" w:rsidTr="002B737A">
        <w:trPr>
          <w:trHeight w:val="541"/>
        </w:trPr>
        <w:tc>
          <w:tcPr>
            <w:tcW w:w="1409" w:type="pct"/>
            <w:gridSpan w:val="2"/>
            <w:shd w:val="clear" w:color="auto" w:fill="auto"/>
            <w:vAlign w:val="center"/>
          </w:tcPr>
          <w:p w:rsidR="000974E4" w:rsidRPr="000974E4" w:rsidRDefault="000974E4" w:rsidP="000974E4">
            <w:pPr>
              <w:rPr>
                <w:rFonts w:eastAsia="Times New Roman" w:cs="Times New Roman"/>
                <w:b/>
                <w:color w:val="000000"/>
                <w:sz w:val="20"/>
                <w:szCs w:val="20"/>
                <w:lang w:eastAsia="uk-UA"/>
              </w:rPr>
            </w:pPr>
            <w:r w:rsidRPr="000974E4">
              <w:rPr>
                <w:rFonts w:eastAsia="Times New Roman" w:cs="Times New Roman"/>
                <w:b/>
                <w:sz w:val="20"/>
                <w:szCs w:val="20"/>
                <w:lang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д/н</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д/н</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color w:val="000000"/>
                <w:sz w:val="20"/>
                <w:szCs w:val="20"/>
                <w:lang w:val="en-US" w:eastAsia="uk-UA"/>
              </w:rPr>
              <w:t>05.04.2021</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val="ru-RU" w:eastAsia="uk-UA"/>
              </w:rPr>
            </w:pPr>
            <w:r w:rsidRPr="000974E4">
              <w:rPr>
                <w:rFonts w:eastAsia="Times New Roman" w:cs="Times New Roman"/>
                <w:color w:val="000000"/>
                <w:sz w:val="20"/>
                <w:szCs w:val="20"/>
                <w:lang w:val="en-US" w:eastAsia="uk-UA"/>
              </w:rPr>
              <w:t>д/н</w:t>
            </w:r>
          </w:p>
        </w:tc>
      </w:tr>
      <w:tr w:rsidR="000974E4" w:rsidRPr="000974E4" w:rsidTr="002B737A">
        <w:trPr>
          <w:trHeight w:val="835"/>
        </w:trPr>
        <w:tc>
          <w:tcPr>
            <w:tcW w:w="1409" w:type="pct"/>
            <w:gridSpan w:val="2"/>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Дата складання переліку осіб, які мають право на отримання дивідендів</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д/н</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д/н</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21.04.2021</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д/н</w:t>
            </w:r>
          </w:p>
        </w:tc>
      </w:tr>
      <w:tr w:rsidR="000974E4" w:rsidRPr="000974E4" w:rsidTr="002B737A">
        <w:trPr>
          <w:trHeight w:val="453"/>
        </w:trPr>
        <w:tc>
          <w:tcPr>
            <w:tcW w:w="1409" w:type="pct"/>
            <w:gridSpan w:val="2"/>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Спосіб виплати дивідендів</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безпосередньо акцiонерам</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color w:val="000000"/>
                <w:sz w:val="20"/>
                <w:szCs w:val="20"/>
                <w:lang w:val="en-US" w:eastAsia="uk-UA"/>
              </w:rPr>
              <w:t xml:space="preserve"> </w:t>
            </w:r>
          </w:p>
        </w:tc>
      </w:tr>
      <w:tr w:rsidR="000974E4" w:rsidRPr="000974E4" w:rsidTr="002B737A">
        <w:trPr>
          <w:trHeight w:val="303"/>
        </w:trPr>
        <w:tc>
          <w:tcPr>
            <w:tcW w:w="1409" w:type="pct"/>
            <w:gridSpan w:val="2"/>
            <w:shd w:val="clear" w:color="auto" w:fill="auto"/>
            <w:vAlign w:val="center"/>
          </w:tcPr>
          <w:p w:rsidR="000974E4" w:rsidRPr="000974E4" w:rsidRDefault="000974E4" w:rsidP="000974E4">
            <w:pPr>
              <w:rPr>
                <w:rFonts w:eastAsia="Times New Roman" w:cs="Times New Roman"/>
                <w:b/>
                <w:sz w:val="20"/>
                <w:szCs w:val="20"/>
                <w:lang w:eastAsia="uk-UA"/>
              </w:rPr>
            </w:pPr>
            <w:bookmarkStart w:id="4" w:name="_Hlk452922647"/>
            <w:r w:rsidRPr="000974E4">
              <w:rPr>
                <w:rFonts w:eastAsia="Times New Roman" w:cs="Times New Roman"/>
                <w:b/>
                <w:sz w:val="20"/>
                <w:szCs w:val="24"/>
                <w:lang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r>
      <w:bookmarkEnd w:id="4"/>
      <w:tr w:rsidR="000974E4" w:rsidRPr="000974E4" w:rsidTr="002B737A">
        <w:trPr>
          <w:trHeight w:val="303"/>
        </w:trPr>
        <w:tc>
          <w:tcPr>
            <w:tcW w:w="1409" w:type="pct"/>
            <w:gridSpan w:val="2"/>
            <w:shd w:val="clear" w:color="auto" w:fill="auto"/>
            <w:vAlign w:val="center"/>
          </w:tcPr>
          <w:p w:rsidR="000974E4" w:rsidRPr="000974E4" w:rsidRDefault="000974E4" w:rsidP="000974E4">
            <w:pPr>
              <w:rPr>
                <w:rFonts w:eastAsia="Times New Roman" w:cs="Times New Roman"/>
                <w:b/>
                <w:sz w:val="20"/>
                <w:szCs w:val="24"/>
                <w:lang w:eastAsia="uk-UA"/>
              </w:rPr>
            </w:pPr>
            <w:r w:rsidRPr="000974E4">
              <w:rPr>
                <w:rFonts w:eastAsia="Times New Roman" w:cs="Times New Roman"/>
                <w:b/>
                <w:sz w:val="20"/>
                <w:szCs w:val="24"/>
                <w:lang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 xml:space="preserve"> </w:t>
            </w: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c>
          <w:tcPr>
            <w:tcW w:w="894" w:type="pct"/>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24.05.2021p. : 714660.00 грн.;</w:t>
            </w:r>
          </w:p>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26.05.2021p. : 4301904.00 грн.;</w:t>
            </w:r>
          </w:p>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12.08.2021p. : 6000.00 грн.</w:t>
            </w:r>
          </w:p>
          <w:p w:rsidR="000974E4" w:rsidRPr="000974E4" w:rsidRDefault="000974E4" w:rsidP="000974E4">
            <w:pPr>
              <w:jc w:val="center"/>
              <w:rPr>
                <w:rFonts w:eastAsia="Times New Roman" w:cs="Times New Roman"/>
                <w:sz w:val="20"/>
                <w:szCs w:val="20"/>
                <w:lang w:eastAsia="uk-UA"/>
              </w:rPr>
            </w:pPr>
          </w:p>
        </w:tc>
        <w:tc>
          <w:tcPr>
            <w:tcW w:w="902" w:type="pct"/>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 xml:space="preserve"> </w:t>
            </w:r>
          </w:p>
        </w:tc>
      </w:tr>
      <w:tr w:rsidR="000974E4" w:rsidRPr="000974E4" w:rsidTr="002B737A">
        <w:tc>
          <w:tcPr>
            <w:tcW w:w="540" w:type="pc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Опис</w:t>
            </w:r>
          </w:p>
        </w:tc>
        <w:tc>
          <w:tcPr>
            <w:tcW w:w="4460" w:type="pct"/>
            <w:gridSpan w:val="5"/>
            <w:shd w:val="clear" w:color="auto" w:fill="auto"/>
          </w:tcPr>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Рiшення про виплату дивiдендiв, порядок та строк їх виплати прийнято загальними зборами акціонерів 05.04.2021 року. Рiшення про встановлення дати складення перелiку осiб, якi мають право на отримання дивiдендiв прийнято наглядовою радою 05.04.2021р.</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Виплата всiєї суми дивiдендiв здiйснювалась в повному обсязi в строк з 26.04.2021 р. по 05.10.2021р. всiм особам, що мають право на отримання дивiдендiв безпосередньо акцiонерам.</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На момент подання рiчної звiтностi рiшення про виплату дивiдендiв за результатами звiтного перiоду не приймалось.</w:t>
            </w:r>
          </w:p>
        </w:tc>
      </w:tr>
    </w:tbl>
    <w:p w:rsidR="000974E4" w:rsidRPr="000974E4" w:rsidRDefault="000974E4" w:rsidP="000974E4">
      <w:pPr>
        <w:rPr>
          <w:rFonts w:eastAsia="Times New Roman" w:cs="Times New Roman"/>
          <w:b/>
          <w:sz w:val="28"/>
          <w:szCs w:val="28"/>
          <w:lang w:eastAsia="uk-UA"/>
        </w:rPr>
      </w:pPr>
    </w:p>
    <w:p w:rsidR="000974E4" w:rsidRDefault="000974E4">
      <w:pPr>
        <w:sectPr w:rsidR="000974E4" w:rsidSect="000974E4">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0974E4" w:rsidRPr="000974E4" w:rsidTr="002B737A">
        <w:trPr>
          <w:trHeight w:val="271"/>
        </w:trPr>
        <w:tc>
          <w:tcPr>
            <w:tcW w:w="10080" w:type="dxa"/>
            <w:tcMar>
              <w:top w:w="60" w:type="dxa"/>
              <w:left w:w="60" w:type="dxa"/>
              <w:bottom w:w="60" w:type="dxa"/>
              <w:right w:w="60" w:type="dxa"/>
            </w:tcMar>
            <w:vAlign w:val="center"/>
          </w:tcPr>
          <w:p w:rsidR="000974E4" w:rsidRPr="000974E4" w:rsidRDefault="000974E4" w:rsidP="000974E4">
            <w:pPr>
              <w:ind w:left="-210"/>
              <w:jc w:val="center"/>
              <w:rPr>
                <w:rFonts w:eastAsia="Times New Roman" w:cs="Times New Roman"/>
                <w:b/>
                <w:bCs/>
                <w:sz w:val="26"/>
                <w:szCs w:val="26"/>
                <w:lang w:eastAsia="uk-UA"/>
              </w:rPr>
            </w:pPr>
            <w:r w:rsidRPr="000974E4">
              <w:rPr>
                <w:rFonts w:eastAsia="Times New Roman" w:cs="Times New Roman"/>
                <w:b/>
                <w:color w:val="000000"/>
                <w:sz w:val="26"/>
                <w:szCs w:val="26"/>
                <w:lang w:val="ru-RU" w:eastAsia="uk-UA"/>
              </w:rPr>
              <w:lastRenderedPageBreak/>
              <w:t xml:space="preserve">   </w:t>
            </w:r>
            <w:r w:rsidRPr="000974E4">
              <w:rPr>
                <w:rFonts w:eastAsia="Times New Roman" w:cs="Times New Roman"/>
                <w:b/>
                <w:color w:val="000000"/>
                <w:sz w:val="26"/>
                <w:szCs w:val="26"/>
                <w:lang w:val="en-US" w:eastAsia="uk-UA"/>
              </w:rPr>
              <w:t>XIII</w:t>
            </w:r>
            <w:r w:rsidRPr="000974E4">
              <w:rPr>
                <w:rFonts w:eastAsia="Times New Roman" w:cs="Times New Roman"/>
                <w:b/>
                <w:color w:val="000000"/>
                <w:sz w:val="26"/>
                <w:szCs w:val="26"/>
                <w:lang w:eastAsia="uk-UA"/>
              </w:rPr>
              <w:t>. Інформація про майновий стан та фінансово-господарську діяльність емітента</w:t>
            </w:r>
          </w:p>
        </w:tc>
      </w:tr>
      <w:tr w:rsidR="000974E4" w:rsidRPr="000974E4" w:rsidTr="002B737A">
        <w:trPr>
          <w:trHeight w:val="244"/>
        </w:trPr>
        <w:tc>
          <w:tcPr>
            <w:tcW w:w="10080" w:type="dxa"/>
            <w:tcMar>
              <w:top w:w="60" w:type="dxa"/>
              <w:left w:w="60" w:type="dxa"/>
              <w:bottom w:w="60" w:type="dxa"/>
              <w:right w:w="60" w:type="dxa"/>
            </w:tcMar>
          </w:tcPr>
          <w:p w:rsidR="000974E4" w:rsidRPr="000974E4" w:rsidRDefault="000974E4" w:rsidP="000974E4">
            <w:pPr>
              <w:rPr>
                <w:rFonts w:eastAsia="Times New Roman" w:cs="Times New Roman"/>
                <w:b/>
                <w:bCs/>
                <w:color w:val="000000"/>
                <w:szCs w:val="24"/>
                <w:lang w:eastAsia="uk-UA"/>
              </w:rPr>
            </w:pPr>
          </w:p>
          <w:p w:rsidR="000974E4" w:rsidRPr="000974E4" w:rsidRDefault="000974E4" w:rsidP="000974E4">
            <w:pPr>
              <w:rPr>
                <w:rFonts w:eastAsia="Times New Roman" w:cs="Times New Roman"/>
                <w:b/>
                <w:bCs/>
                <w:color w:val="000000"/>
                <w:szCs w:val="24"/>
                <w:lang w:eastAsia="uk-UA"/>
              </w:rPr>
            </w:pPr>
            <w:r w:rsidRPr="000974E4">
              <w:rPr>
                <w:rFonts w:eastAsia="Times New Roman" w:cs="Times New Roman"/>
                <w:b/>
                <w:bCs/>
                <w:color w:val="000000"/>
                <w:szCs w:val="24"/>
                <w:lang w:eastAsia="uk-UA"/>
              </w:rPr>
              <w:t>1. Інформація про основні засоби емітента ( за залишковою вартістю )</w:t>
            </w:r>
          </w:p>
          <w:p w:rsidR="000974E4" w:rsidRPr="000974E4" w:rsidRDefault="000974E4" w:rsidP="000974E4">
            <w:pPr>
              <w:rPr>
                <w:rFonts w:eastAsia="Times New Roman" w:cs="Times New Roman"/>
                <w:szCs w:val="24"/>
                <w:lang w:eastAsia="uk-UA"/>
              </w:rPr>
            </w:pPr>
          </w:p>
        </w:tc>
      </w:tr>
    </w:tbl>
    <w:p w:rsidR="000974E4" w:rsidRPr="000974E4" w:rsidRDefault="000974E4" w:rsidP="000974E4">
      <w:pPr>
        <w:rPr>
          <w:rFonts w:eastAsia="Times New Roman" w:cs="Times New Roman"/>
          <w:vanish/>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0974E4" w:rsidRPr="000974E4" w:rsidTr="002B737A">
        <w:trPr>
          <w:trHeight w:val="461"/>
        </w:trPr>
        <w:tc>
          <w:tcPr>
            <w:tcW w:w="3090" w:type="dxa"/>
            <w:vMerge w:val="restart"/>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Найменування основних засобів</w:t>
            </w:r>
          </w:p>
        </w:tc>
        <w:tc>
          <w:tcPr>
            <w:tcW w:w="2324" w:type="dxa"/>
            <w:gridSpan w:val="2"/>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Власні основні засоби (тис.грн.)</w:t>
            </w:r>
          </w:p>
        </w:tc>
        <w:tc>
          <w:tcPr>
            <w:tcW w:w="2323" w:type="dxa"/>
            <w:gridSpan w:val="2"/>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Основні засоби , всього (тис.грн.)</w:t>
            </w:r>
          </w:p>
        </w:tc>
      </w:tr>
      <w:tr w:rsidR="000974E4" w:rsidRPr="000974E4" w:rsidTr="002B737A">
        <w:trPr>
          <w:trHeight w:val="147"/>
        </w:trPr>
        <w:tc>
          <w:tcPr>
            <w:tcW w:w="3090" w:type="dxa"/>
            <w:vMerge/>
            <w:shd w:val="clear" w:color="auto" w:fill="auto"/>
          </w:tcPr>
          <w:p w:rsidR="000974E4" w:rsidRPr="000974E4" w:rsidRDefault="000974E4" w:rsidP="000974E4">
            <w:pPr>
              <w:rPr>
                <w:rFonts w:eastAsia="Times New Roman" w:cs="Times New Roman"/>
                <w:b/>
                <w:sz w:val="20"/>
                <w:szCs w:val="20"/>
                <w:lang w:eastAsia="uk-UA"/>
              </w:rPr>
            </w:pPr>
          </w:p>
        </w:tc>
        <w:tc>
          <w:tcPr>
            <w:tcW w:w="1162"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початок періоду</w:t>
            </w:r>
          </w:p>
        </w:tc>
        <w:tc>
          <w:tcPr>
            <w:tcW w:w="1162"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кінець періоду</w:t>
            </w:r>
          </w:p>
        </w:tc>
        <w:tc>
          <w:tcPr>
            <w:tcW w:w="1161"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початок періоду</w:t>
            </w:r>
          </w:p>
        </w:tc>
        <w:tc>
          <w:tcPr>
            <w:tcW w:w="1162"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кінець періоду</w:t>
            </w:r>
          </w:p>
        </w:tc>
        <w:tc>
          <w:tcPr>
            <w:tcW w:w="1162"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початок періоду</w:t>
            </w:r>
          </w:p>
        </w:tc>
        <w:tc>
          <w:tcPr>
            <w:tcW w:w="1162" w:type="dxa"/>
            <w:shd w:val="clear" w:color="auto" w:fill="auto"/>
            <w:vAlign w:val="center"/>
          </w:tcPr>
          <w:p w:rsidR="000974E4" w:rsidRPr="000974E4" w:rsidRDefault="000974E4" w:rsidP="000974E4">
            <w:pPr>
              <w:jc w:val="center"/>
              <w:rPr>
                <w:rFonts w:eastAsia="Times New Roman" w:cs="Times New Roman"/>
                <w:b/>
                <w:sz w:val="20"/>
                <w:szCs w:val="20"/>
                <w:lang w:eastAsia="uk-UA"/>
              </w:rPr>
            </w:pPr>
            <w:r w:rsidRPr="000974E4">
              <w:rPr>
                <w:rFonts w:eastAsia="Times New Roman" w:cs="Times New Roman"/>
                <w:b/>
                <w:sz w:val="20"/>
                <w:szCs w:val="20"/>
                <w:lang w:eastAsia="uk-UA"/>
              </w:rPr>
              <w:t>На кінець періоду</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1.Виробничого призначення</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2891.000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5830.300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2891.000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5830.300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будівлі та споруди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2002.100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1953.100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2002.100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1953.100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машини та обладнання</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185.600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172.100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185.600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172.100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транспортні засоби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86.900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3177.000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86.900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3177.000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земельні ділянки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інші</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616.400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528.100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616.400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528.100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2. Невиробничого призначення</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будівлі та споруди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машини та обладнання</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транспортні засоби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земельні ділянки</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val="en-US"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xml:space="preserve">- </w:t>
            </w:r>
            <w:r w:rsidRPr="000974E4">
              <w:rPr>
                <w:rFonts w:eastAsia="Times New Roman" w:cs="Times New Roman"/>
                <w:b/>
                <w:sz w:val="20"/>
                <w:szCs w:val="20"/>
                <w:lang w:val="en-US" w:eastAsia="uk-UA"/>
              </w:rPr>
              <w:t>інестиційна нерухомість</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val="en-US"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 інші</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r>
      <w:tr w:rsidR="000974E4" w:rsidRPr="000974E4" w:rsidTr="002B737A">
        <w:trPr>
          <w:trHeight w:val="346"/>
        </w:trPr>
        <w:tc>
          <w:tcPr>
            <w:tcW w:w="3090" w:type="dxa"/>
            <w:shd w:val="clear" w:color="auto" w:fill="auto"/>
            <w:vAlign w:val="center"/>
          </w:tcPr>
          <w:p w:rsidR="000974E4" w:rsidRPr="000974E4" w:rsidRDefault="000974E4" w:rsidP="000974E4">
            <w:pPr>
              <w:rPr>
                <w:rFonts w:eastAsia="Times New Roman" w:cs="Times New Roman"/>
                <w:b/>
                <w:sz w:val="20"/>
                <w:szCs w:val="20"/>
                <w:lang w:eastAsia="uk-UA"/>
              </w:rPr>
            </w:pPr>
            <w:r w:rsidRPr="000974E4">
              <w:rPr>
                <w:rFonts w:eastAsia="Times New Roman" w:cs="Times New Roman"/>
                <w:b/>
                <w:sz w:val="20"/>
                <w:szCs w:val="20"/>
                <w:lang w:eastAsia="uk-UA"/>
              </w:rPr>
              <w:t>Усього</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val="en-US" w:eastAsia="uk-UA"/>
              </w:rPr>
            </w:pPr>
            <w:r w:rsidRPr="000974E4">
              <w:rPr>
                <w:rFonts w:eastAsia="Times New Roman" w:cs="Times New Roman"/>
                <w:sz w:val="20"/>
                <w:szCs w:val="20"/>
                <w:lang w:eastAsia="uk-UA"/>
              </w:rPr>
              <w:t>2891.000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5830.300</w:t>
            </w:r>
          </w:p>
        </w:tc>
        <w:tc>
          <w:tcPr>
            <w:tcW w:w="1161"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0.000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2891.000</w:t>
            </w:r>
          </w:p>
        </w:tc>
        <w:tc>
          <w:tcPr>
            <w:tcW w:w="1162" w:type="dxa"/>
            <w:shd w:val="clear" w:color="auto" w:fill="auto"/>
            <w:vAlign w:val="center"/>
          </w:tcPr>
          <w:p w:rsidR="000974E4" w:rsidRPr="000974E4" w:rsidRDefault="000974E4" w:rsidP="000974E4">
            <w:pPr>
              <w:jc w:val="center"/>
              <w:rPr>
                <w:rFonts w:eastAsia="Times New Roman" w:cs="Times New Roman"/>
                <w:sz w:val="20"/>
                <w:szCs w:val="20"/>
                <w:lang w:eastAsia="uk-UA"/>
              </w:rPr>
            </w:pPr>
            <w:r w:rsidRPr="000974E4">
              <w:rPr>
                <w:rFonts w:eastAsia="Times New Roman" w:cs="Times New Roman"/>
                <w:sz w:val="20"/>
                <w:szCs w:val="20"/>
                <w:lang w:eastAsia="uk-UA"/>
              </w:rPr>
              <w:t>5830.300</w:t>
            </w:r>
          </w:p>
        </w:tc>
      </w:tr>
    </w:tbl>
    <w:p w:rsidR="000974E4" w:rsidRPr="000974E4" w:rsidRDefault="000974E4" w:rsidP="000974E4">
      <w:pPr>
        <w:rPr>
          <w:rFonts w:eastAsia="Times New Roman" w:cs="Times New Roman"/>
          <w:sz w:val="20"/>
          <w:szCs w:val="20"/>
          <w:lang w:eastAsia="uk-UA"/>
        </w:rPr>
      </w:pPr>
    </w:p>
    <w:p w:rsidR="000974E4" w:rsidRPr="000974E4" w:rsidRDefault="000974E4" w:rsidP="000974E4">
      <w:pPr>
        <w:rPr>
          <w:rFonts w:ascii="Courier New" w:eastAsia="Times New Roman" w:hAnsi="Courier New" w:cs="Courier New"/>
          <w:sz w:val="20"/>
          <w:szCs w:val="20"/>
          <w:lang w:val="ru-RU" w:eastAsia="uk-UA"/>
        </w:rPr>
      </w:pPr>
      <w:r w:rsidRPr="000974E4">
        <w:rPr>
          <w:rFonts w:eastAsia="Times New Roman" w:cs="Times New Roman"/>
          <w:b/>
          <w:sz w:val="20"/>
          <w:szCs w:val="20"/>
          <w:lang w:eastAsia="uk-UA"/>
        </w:rPr>
        <w:t xml:space="preserve">Пояснення : </w:t>
      </w:r>
      <w:r w:rsidRPr="000974E4">
        <w:rPr>
          <w:rFonts w:eastAsia="Times New Roman" w:cs="Times New Roman"/>
          <w:b/>
          <w:sz w:val="20"/>
          <w:szCs w:val="20"/>
          <w:lang w:val="en-US" w:eastAsia="uk-UA"/>
        </w:rPr>
        <w:t xml:space="preserve"> </w:t>
      </w:r>
      <w:r w:rsidRPr="000974E4">
        <w:rPr>
          <w:rFonts w:ascii="Courier New" w:eastAsia="Times New Roman" w:hAnsi="Courier New" w:cs="Courier New"/>
          <w:sz w:val="20"/>
          <w:szCs w:val="20"/>
          <w:lang w:val="ru-RU" w:eastAsia="uk-UA"/>
        </w:rPr>
        <w:t>Мiнiмальний термiн користування основними засобами складає:</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 xml:space="preserve">   будiвлi та споруди - 20 рокiв;</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 xml:space="preserve">   машини та обладнання - 5 рокiв;</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 xml:space="preserve">   транспортнi засоби - 5 рокiв;</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 xml:space="preserve">   iншi - 12 рокiв.</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Первiсна вартiсть основних засобiв становить на початок року 5597,6 тис. грн., на кiнець року - 9002,9 тис. грн. У звiтному роцi придбавались нематеріальні активи та основні засоби на суму 3600,9 тис.грн. Введено в експлуатацiю нематерiальнi активи та основнi засобi на суму 3408,0 тис. грн. Вибуття нематерiальних активiв склало за первiсною вартiстю  2,9  тис.грн. Нараховано амортизацiї за звiтний рiк 468,8 тис. грн.</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 xml:space="preserve">Переоцiнка основних засобiв не проводилась, амортизацiя для об'єктiв основних засобiв груп 3, 4, 5, 6, 9 та нематерiальних активiв нараховувалась iз застосуванням прямолiнiйного методу, а для малоцiнних необоротних матерiальних активiв групи 11 - у розмiрi 100% вартостi таких об'єктiв у першому мiсяцi їх використання. </w:t>
      </w:r>
    </w:p>
    <w:p w:rsidR="000974E4" w:rsidRPr="000974E4" w:rsidRDefault="000974E4" w:rsidP="000974E4">
      <w:pPr>
        <w:rPr>
          <w:rFonts w:ascii="Courier New" w:eastAsia="Times New Roman" w:hAnsi="Courier New" w:cs="Courier New"/>
          <w:sz w:val="20"/>
          <w:szCs w:val="20"/>
          <w:lang w:val="ru-RU" w:eastAsia="uk-UA"/>
        </w:rPr>
      </w:pPr>
      <w:r w:rsidRPr="000974E4">
        <w:rPr>
          <w:rFonts w:ascii="Courier New" w:eastAsia="Times New Roman" w:hAnsi="Courier New" w:cs="Courier New"/>
          <w:sz w:val="20"/>
          <w:szCs w:val="20"/>
          <w:lang w:val="ru-RU" w:eastAsia="uk-UA"/>
        </w:rPr>
        <w:t>Обмеження, передбаченi чинним законодавством, на володiння, користування та розпорядження основними засобами товариства вiдсутнi.</w:t>
      </w:r>
    </w:p>
    <w:p w:rsidR="000974E4" w:rsidRPr="000974E4" w:rsidRDefault="000974E4" w:rsidP="000974E4">
      <w:pPr>
        <w:rPr>
          <w:rFonts w:ascii="Courier New" w:eastAsia="Times New Roman" w:hAnsi="Courier New" w:cs="Courier New"/>
          <w:sz w:val="20"/>
          <w:szCs w:val="20"/>
          <w:lang w:val="ru-RU" w:eastAsia="uk-UA"/>
        </w:rPr>
      </w:pPr>
    </w:p>
    <w:p w:rsidR="000974E4" w:rsidRPr="000974E4" w:rsidRDefault="000974E4" w:rsidP="000974E4">
      <w:pPr>
        <w:rPr>
          <w:rFonts w:eastAsia="Times New Roman" w:cs="Times New Roman"/>
          <w:sz w:val="20"/>
          <w:szCs w:val="20"/>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0974E4" w:rsidRPr="000974E4" w:rsidTr="002B737A">
        <w:trPr>
          <w:trHeight w:val="244"/>
        </w:trPr>
        <w:tc>
          <w:tcPr>
            <w:tcW w:w="9828" w:type="dxa"/>
            <w:gridSpan w:val="4"/>
          </w:tcPr>
          <w:p w:rsidR="000974E4" w:rsidRPr="000974E4" w:rsidRDefault="000974E4" w:rsidP="000974E4">
            <w:pPr>
              <w:jc w:val="center"/>
              <w:rPr>
                <w:b/>
                <w:bCs/>
                <w:color w:val="000000"/>
                <w:szCs w:val="24"/>
                <w:lang w:eastAsia="uk-UA"/>
              </w:rPr>
            </w:pPr>
            <w:r w:rsidRPr="000974E4">
              <w:rPr>
                <w:b/>
                <w:bCs/>
                <w:color w:val="000000"/>
                <w:szCs w:val="24"/>
                <w:lang w:val="ru-RU" w:eastAsia="uk-UA"/>
              </w:rPr>
              <w:lastRenderedPageBreak/>
              <w:t>2</w:t>
            </w:r>
            <w:r w:rsidRPr="000974E4">
              <w:rPr>
                <w:b/>
                <w:bCs/>
                <w:color w:val="000000"/>
                <w:szCs w:val="24"/>
                <w:lang w:eastAsia="uk-UA"/>
              </w:rPr>
              <w:t>. Інформація щодо вартості чистих активів емітента</w:t>
            </w:r>
          </w:p>
          <w:p w:rsidR="000974E4" w:rsidRPr="000974E4" w:rsidRDefault="000974E4" w:rsidP="000974E4">
            <w:pPr>
              <w:rPr>
                <w:szCs w:val="24"/>
                <w:lang w:eastAsia="uk-UA"/>
              </w:rPr>
            </w:pPr>
          </w:p>
        </w:tc>
      </w:tr>
      <w:tr w:rsidR="000974E4" w:rsidRPr="000974E4" w:rsidTr="002B737A">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0974E4" w:rsidRPr="000974E4" w:rsidRDefault="000974E4" w:rsidP="000974E4">
            <w:pPr>
              <w:rPr>
                <w:b/>
                <w:lang w:eastAsia="uk-UA"/>
              </w:rPr>
            </w:pPr>
            <w:r w:rsidRPr="000974E4">
              <w:rPr>
                <w:b/>
                <w:lang w:val="ru-RU" w:eastAsia="uk-UA"/>
              </w:rPr>
              <w:t>Найменування показника</w:t>
            </w:r>
            <w:r w:rsidRPr="000974E4">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0974E4" w:rsidRPr="000974E4" w:rsidRDefault="000974E4" w:rsidP="000974E4">
            <w:pPr>
              <w:jc w:val="center"/>
              <w:rPr>
                <w:b/>
                <w:lang w:val="ru-RU" w:eastAsia="uk-UA"/>
              </w:rPr>
            </w:pPr>
            <w:r w:rsidRPr="000974E4">
              <w:rPr>
                <w:b/>
                <w:lang w:val="ru-RU"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0974E4" w:rsidRPr="000974E4" w:rsidRDefault="000974E4" w:rsidP="000974E4">
            <w:pPr>
              <w:jc w:val="center"/>
              <w:rPr>
                <w:b/>
                <w:lang w:val="ru-RU" w:eastAsia="uk-UA"/>
              </w:rPr>
            </w:pPr>
            <w:r w:rsidRPr="000974E4">
              <w:rPr>
                <w:b/>
                <w:lang w:val="ru-RU" w:eastAsia="uk-UA"/>
              </w:rPr>
              <w:t>За попередній період</w:t>
            </w:r>
          </w:p>
        </w:tc>
      </w:tr>
      <w:tr w:rsidR="000974E4" w:rsidRPr="000974E4" w:rsidTr="002B737A">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974E4" w:rsidRPr="000974E4" w:rsidRDefault="000974E4" w:rsidP="000974E4">
            <w:pPr>
              <w:rPr>
                <w:b/>
                <w:lang w:val="ru-RU" w:eastAsia="uk-UA"/>
              </w:rPr>
            </w:pPr>
            <w:r w:rsidRPr="000974E4">
              <w:rPr>
                <w:b/>
                <w:lang w:val="ru-RU"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jc w:val="center"/>
              <w:rPr>
                <w:lang w:val="ru-RU" w:eastAsia="uk-UA"/>
              </w:rPr>
            </w:pPr>
            <w:r w:rsidRPr="000974E4">
              <w:rPr>
                <w:lang w:val="en-US" w:eastAsia="uk-UA"/>
              </w:rPr>
              <w:t>57780.5</w:t>
            </w:r>
          </w:p>
        </w:tc>
        <w:tc>
          <w:tcPr>
            <w:tcW w:w="2581" w:type="dxa"/>
            <w:tcBorders>
              <w:top w:val="single" w:sz="6" w:space="0" w:color="auto"/>
              <w:left w:val="single" w:sz="6" w:space="0" w:color="auto"/>
              <w:bottom w:val="single" w:sz="6" w:space="0" w:color="auto"/>
              <w:right w:val="single" w:sz="4" w:space="0" w:color="auto"/>
            </w:tcBorders>
            <w:vAlign w:val="center"/>
          </w:tcPr>
          <w:p w:rsidR="000974E4" w:rsidRPr="000974E4" w:rsidRDefault="000974E4" w:rsidP="000974E4">
            <w:pPr>
              <w:jc w:val="center"/>
              <w:rPr>
                <w:lang w:val="ru-RU" w:eastAsia="uk-UA"/>
              </w:rPr>
            </w:pPr>
            <w:r w:rsidRPr="000974E4">
              <w:rPr>
                <w:lang w:val="en-US" w:eastAsia="uk-UA"/>
              </w:rPr>
              <w:t>57737.8</w:t>
            </w:r>
          </w:p>
        </w:tc>
      </w:tr>
      <w:tr w:rsidR="000974E4" w:rsidRPr="000974E4" w:rsidTr="002B737A">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974E4" w:rsidRPr="000974E4" w:rsidRDefault="000974E4" w:rsidP="000974E4">
            <w:pPr>
              <w:rPr>
                <w:b/>
                <w:lang w:val="ru-RU" w:eastAsia="uk-UA"/>
              </w:rPr>
            </w:pPr>
            <w:r w:rsidRPr="000974E4">
              <w:rPr>
                <w:b/>
                <w:lang w:val="ru-RU"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jc w:val="center"/>
              <w:rPr>
                <w:lang w:val="ru-RU" w:eastAsia="uk-UA"/>
              </w:rPr>
            </w:pPr>
            <w:r w:rsidRPr="000974E4">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0974E4" w:rsidRPr="000974E4" w:rsidRDefault="000974E4" w:rsidP="000974E4">
            <w:pPr>
              <w:jc w:val="center"/>
              <w:rPr>
                <w:lang w:val="ru-RU" w:eastAsia="uk-UA"/>
              </w:rPr>
            </w:pPr>
            <w:r w:rsidRPr="000974E4">
              <w:rPr>
                <w:lang w:val="en-US" w:eastAsia="uk-UA"/>
              </w:rPr>
              <w:t>418.6</w:t>
            </w:r>
          </w:p>
        </w:tc>
      </w:tr>
      <w:tr w:rsidR="000974E4" w:rsidRPr="000974E4" w:rsidTr="002B737A">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0974E4" w:rsidRPr="000974E4" w:rsidRDefault="000974E4" w:rsidP="000974E4">
            <w:pPr>
              <w:rPr>
                <w:b/>
                <w:lang w:val="ru-RU" w:eastAsia="uk-UA"/>
              </w:rPr>
            </w:pPr>
            <w:r w:rsidRPr="000974E4">
              <w:rPr>
                <w:b/>
                <w:lang w:val="ru-RU"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jc w:val="center"/>
              <w:rPr>
                <w:lang w:val="ru-RU" w:eastAsia="uk-UA"/>
              </w:rPr>
            </w:pPr>
            <w:r w:rsidRPr="000974E4">
              <w:rPr>
                <w:lang w:val="en-US" w:eastAsia="uk-UA"/>
              </w:rPr>
              <w:t>418.6</w:t>
            </w:r>
          </w:p>
        </w:tc>
        <w:tc>
          <w:tcPr>
            <w:tcW w:w="2581" w:type="dxa"/>
            <w:tcBorders>
              <w:top w:val="single" w:sz="6" w:space="0" w:color="auto"/>
              <w:left w:val="single" w:sz="6" w:space="0" w:color="auto"/>
              <w:bottom w:val="single" w:sz="6" w:space="0" w:color="auto"/>
              <w:right w:val="single" w:sz="4" w:space="0" w:color="auto"/>
            </w:tcBorders>
            <w:vAlign w:val="center"/>
          </w:tcPr>
          <w:p w:rsidR="000974E4" w:rsidRPr="000974E4" w:rsidRDefault="000974E4" w:rsidP="000974E4">
            <w:pPr>
              <w:jc w:val="center"/>
              <w:rPr>
                <w:lang w:val="ru-RU" w:eastAsia="uk-UA"/>
              </w:rPr>
            </w:pPr>
            <w:r w:rsidRPr="000974E4">
              <w:rPr>
                <w:lang w:val="en-US" w:eastAsia="uk-UA"/>
              </w:rPr>
              <w:t>418.6</w:t>
            </w:r>
          </w:p>
        </w:tc>
      </w:tr>
      <w:tr w:rsidR="000974E4" w:rsidRPr="000974E4" w:rsidTr="002B737A">
        <w:trPr>
          <w:trHeight w:val="340"/>
        </w:trPr>
        <w:tc>
          <w:tcPr>
            <w:tcW w:w="1188" w:type="dxa"/>
            <w:tcBorders>
              <w:top w:val="single" w:sz="6" w:space="0" w:color="auto"/>
              <w:left w:val="single" w:sz="4" w:space="0" w:color="auto"/>
              <w:bottom w:val="single" w:sz="6" w:space="0" w:color="auto"/>
              <w:right w:val="single" w:sz="6" w:space="0" w:color="auto"/>
            </w:tcBorders>
          </w:tcPr>
          <w:p w:rsidR="000974E4" w:rsidRPr="000974E4" w:rsidRDefault="000974E4" w:rsidP="000974E4">
            <w:pPr>
              <w:rPr>
                <w:b/>
                <w:lang w:val="ru-RU" w:eastAsia="uk-UA"/>
              </w:rPr>
            </w:pPr>
            <w:r w:rsidRPr="000974E4">
              <w:rPr>
                <w:b/>
                <w:lang w:val="ru-RU"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0974E4" w:rsidRPr="000974E4" w:rsidRDefault="000974E4" w:rsidP="000974E4">
            <w:pPr>
              <w:rPr>
                <w:lang w:val="en-US" w:eastAsia="uk-UA"/>
              </w:rPr>
            </w:pPr>
            <w:r w:rsidRPr="000974E4">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Положення (стандарту) бухгалтерського обліку 25 "Фінансовий звіт суб'єкта малого підприємництва", затвердженого Наказом Міністерства фінансів України № 39 від 25.02.2000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0974E4" w:rsidRPr="000974E4" w:rsidTr="002B737A">
        <w:trPr>
          <w:trHeight w:val="340"/>
        </w:trPr>
        <w:tc>
          <w:tcPr>
            <w:tcW w:w="1188" w:type="dxa"/>
            <w:tcBorders>
              <w:top w:val="single" w:sz="6" w:space="0" w:color="auto"/>
              <w:left w:val="single" w:sz="4" w:space="0" w:color="auto"/>
              <w:bottom w:val="single" w:sz="4" w:space="0" w:color="auto"/>
              <w:right w:val="single" w:sz="6" w:space="0" w:color="auto"/>
            </w:tcBorders>
          </w:tcPr>
          <w:p w:rsidR="000974E4" w:rsidRPr="000974E4" w:rsidRDefault="000974E4" w:rsidP="000974E4">
            <w:pPr>
              <w:rPr>
                <w:b/>
                <w:lang w:val="ru-RU" w:eastAsia="uk-UA"/>
              </w:rPr>
            </w:pPr>
            <w:r w:rsidRPr="000974E4">
              <w:rPr>
                <w:b/>
                <w:lang w:val="ru-RU"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0974E4" w:rsidRPr="000974E4" w:rsidRDefault="000974E4" w:rsidP="000974E4">
            <w:pPr>
              <w:rPr>
                <w:lang w:val="en-US" w:eastAsia="uk-UA"/>
              </w:rPr>
            </w:pPr>
            <w:r w:rsidRPr="000974E4">
              <w:rPr>
                <w:lang w:val="en-US" w:eastAsia="uk-UA"/>
              </w:rPr>
              <w:t>Розрахункова вартість чистих активів (57780.5 тис. грн.) більше статутного капіталу (418.600 тис. грн.), що відповідає вимогам п. 3 ст. 155 ЦК України.</w:t>
            </w:r>
          </w:p>
        </w:tc>
      </w:tr>
    </w:tbl>
    <w:p w:rsidR="000974E4" w:rsidRPr="000974E4" w:rsidRDefault="000974E4" w:rsidP="000974E4">
      <w:pPr>
        <w:rPr>
          <w:rFonts w:eastAsia="Times New Roman" w:cs="Times New Roman"/>
          <w:szCs w:val="24"/>
          <w:lang w:val="ru-RU"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after="300"/>
        <w:jc w:val="center"/>
        <w:outlineLvl w:val="2"/>
        <w:rPr>
          <w:rFonts w:eastAsia="Times New Roman" w:cs="Times New Roman"/>
          <w:b/>
          <w:bCs/>
          <w:color w:val="000000"/>
          <w:sz w:val="26"/>
          <w:szCs w:val="26"/>
          <w:lang w:eastAsia="uk-UA"/>
        </w:rPr>
      </w:pPr>
      <w:r w:rsidRPr="000974E4">
        <w:rPr>
          <w:rFonts w:eastAsia="Times New Roman" w:cs="Times New Roman"/>
          <w:b/>
          <w:bCs/>
          <w:color w:val="000000"/>
          <w:sz w:val="26"/>
          <w:szCs w:val="26"/>
          <w:lang w:val="en-US" w:eastAsia="uk-UA"/>
        </w:rPr>
        <w:lastRenderedPageBreak/>
        <w:t>3</w:t>
      </w:r>
      <w:r w:rsidRPr="000974E4">
        <w:rPr>
          <w:rFonts w:eastAsia="Times New Roman" w:cs="Times New Roman"/>
          <w:b/>
          <w:bCs/>
          <w:color w:val="000000"/>
          <w:sz w:val="26"/>
          <w:szCs w:val="26"/>
          <w:lang w:val="ru-RU" w:eastAsia="uk-UA"/>
        </w:rPr>
        <w:t>. Інформація про зобов'язання та забезпечення емітента</w:t>
      </w:r>
    </w:p>
    <w:p w:rsidR="000974E4" w:rsidRPr="000974E4" w:rsidRDefault="000974E4" w:rsidP="000974E4">
      <w:pPr>
        <w:rPr>
          <w:rFonts w:eastAsia="Times New Roman" w:cs="Times New Roman"/>
          <w:vanish/>
          <w:color w:val="000000"/>
          <w:szCs w:val="24"/>
          <w:lang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0974E4" w:rsidRPr="000974E4" w:rsidTr="002B737A">
        <w:trPr>
          <w:gridBefore w:val="1"/>
          <w:wBefore w:w="108" w:type="dxa"/>
        </w:trPr>
        <w:tc>
          <w:tcPr>
            <w:tcW w:w="4494" w:type="dxa"/>
            <w:gridSpan w:val="2"/>
          </w:tcPr>
          <w:p w:rsidR="000974E4" w:rsidRPr="000974E4" w:rsidRDefault="000974E4" w:rsidP="000974E4">
            <w:pPr>
              <w:ind w:left="180" w:hanging="180"/>
              <w:jc w:val="center"/>
              <w:rPr>
                <w:b/>
                <w:bCs/>
                <w:lang w:eastAsia="uk-UA"/>
              </w:rPr>
            </w:pPr>
            <w:r w:rsidRPr="000974E4">
              <w:rPr>
                <w:b/>
                <w:bCs/>
                <w:lang w:eastAsia="uk-UA"/>
              </w:rPr>
              <w:t>Види зобов’</w:t>
            </w:r>
            <w:r w:rsidRPr="000974E4">
              <w:rPr>
                <w:b/>
                <w:bCs/>
                <w:lang w:val="en-US" w:eastAsia="uk-UA"/>
              </w:rPr>
              <w:t>язань</w:t>
            </w:r>
          </w:p>
        </w:tc>
        <w:tc>
          <w:tcPr>
            <w:tcW w:w="1189" w:type="dxa"/>
          </w:tcPr>
          <w:p w:rsidR="000974E4" w:rsidRPr="000974E4" w:rsidRDefault="000974E4" w:rsidP="000974E4">
            <w:pPr>
              <w:jc w:val="center"/>
              <w:rPr>
                <w:b/>
                <w:bCs/>
                <w:lang w:eastAsia="uk-UA"/>
              </w:rPr>
            </w:pPr>
            <w:r w:rsidRPr="000974E4">
              <w:rPr>
                <w:b/>
                <w:bCs/>
                <w:lang w:eastAsia="uk-UA"/>
              </w:rPr>
              <w:t>Дата виникнення</w:t>
            </w:r>
          </w:p>
        </w:tc>
        <w:tc>
          <w:tcPr>
            <w:tcW w:w="1386" w:type="dxa"/>
          </w:tcPr>
          <w:p w:rsidR="000974E4" w:rsidRPr="000974E4" w:rsidRDefault="000974E4" w:rsidP="000974E4">
            <w:pPr>
              <w:jc w:val="center"/>
              <w:rPr>
                <w:b/>
                <w:bCs/>
                <w:lang w:eastAsia="uk-UA"/>
              </w:rPr>
            </w:pPr>
            <w:r w:rsidRPr="000974E4">
              <w:rPr>
                <w:b/>
                <w:bCs/>
                <w:lang w:eastAsia="uk-UA"/>
              </w:rPr>
              <w:t>Непогашена частина боргу (тис.грн.)</w:t>
            </w:r>
          </w:p>
        </w:tc>
        <w:tc>
          <w:tcPr>
            <w:tcW w:w="1652" w:type="dxa"/>
          </w:tcPr>
          <w:p w:rsidR="000974E4" w:rsidRPr="000974E4" w:rsidRDefault="000974E4" w:rsidP="000974E4">
            <w:pPr>
              <w:jc w:val="center"/>
              <w:rPr>
                <w:b/>
                <w:bCs/>
                <w:lang w:eastAsia="uk-UA"/>
              </w:rPr>
            </w:pPr>
            <w:r w:rsidRPr="000974E4">
              <w:rPr>
                <w:b/>
                <w:bCs/>
                <w:lang w:eastAsia="uk-UA"/>
              </w:rPr>
              <w:t>Відсоток за користування коштами (відсоток річних)</w:t>
            </w:r>
          </w:p>
        </w:tc>
        <w:tc>
          <w:tcPr>
            <w:tcW w:w="1232" w:type="dxa"/>
            <w:gridSpan w:val="2"/>
          </w:tcPr>
          <w:p w:rsidR="000974E4" w:rsidRPr="000974E4" w:rsidRDefault="000974E4" w:rsidP="000974E4">
            <w:pPr>
              <w:jc w:val="center"/>
              <w:rPr>
                <w:b/>
                <w:bCs/>
                <w:lang w:eastAsia="uk-UA"/>
              </w:rPr>
            </w:pPr>
            <w:r w:rsidRPr="000974E4">
              <w:rPr>
                <w:b/>
                <w:bCs/>
                <w:lang w:eastAsia="uk-UA"/>
              </w:rPr>
              <w:t>Дата погашення</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Кредити банку, у тому числі :</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p>
        </w:tc>
        <w:tc>
          <w:tcPr>
            <w:tcW w:w="1189" w:type="dxa"/>
          </w:tcPr>
          <w:p w:rsidR="000974E4" w:rsidRPr="000974E4" w:rsidRDefault="000974E4" w:rsidP="000974E4">
            <w:pPr>
              <w:jc w:val="right"/>
              <w:rPr>
                <w:bCs/>
                <w:lang w:eastAsia="uk-UA"/>
              </w:rPr>
            </w:pPr>
            <w:r w:rsidRPr="000974E4">
              <w:rPr>
                <w:bCs/>
                <w:lang w:eastAsia="uk-UA"/>
              </w:rPr>
              <w:t>д/н</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0.000</w:t>
            </w:r>
          </w:p>
        </w:tc>
        <w:tc>
          <w:tcPr>
            <w:tcW w:w="1232" w:type="dxa"/>
            <w:gridSpan w:val="2"/>
          </w:tcPr>
          <w:p w:rsidR="000974E4" w:rsidRPr="000974E4" w:rsidRDefault="000974E4" w:rsidP="000974E4">
            <w:pPr>
              <w:jc w:val="right"/>
              <w:rPr>
                <w:bCs/>
                <w:lang w:eastAsia="uk-UA"/>
              </w:rPr>
            </w:pPr>
            <w:r w:rsidRPr="000974E4">
              <w:rPr>
                <w:bCs/>
                <w:lang w:eastAsia="uk-UA"/>
              </w:rPr>
              <w:t>д/н</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Зобов'язання за цінними паперами</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у тому числі за облігаціями (за кожним випуском) :</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p>
        </w:tc>
        <w:tc>
          <w:tcPr>
            <w:tcW w:w="1189" w:type="dxa"/>
          </w:tcPr>
          <w:p w:rsidR="000974E4" w:rsidRPr="000974E4" w:rsidRDefault="000974E4" w:rsidP="000974E4">
            <w:pPr>
              <w:jc w:val="right"/>
              <w:rPr>
                <w:bCs/>
                <w:lang w:eastAsia="uk-UA"/>
              </w:rPr>
            </w:pPr>
            <w:r w:rsidRPr="000974E4">
              <w:rPr>
                <w:bCs/>
                <w:lang w:eastAsia="uk-UA"/>
              </w:rPr>
              <w:t>д/н</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0.000</w:t>
            </w:r>
          </w:p>
        </w:tc>
        <w:tc>
          <w:tcPr>
            <w:tcW w:w="1232" w:type="dxa"/>
            <w:gridSpan w:val="2"/>
          </w:tcPr>
          <w:p w:rsidR="000974E4" w:rsidRPr="000974E4" w:rsidRDefault="000974E4" w:rsidP="000974E4">
            <w:pPr>
              <w:jc w:val="right"/>
              <w:rPr>
                <w:bCs/>
                <w:lang w:eastAsia="uk-UA"/>
              </w:rPr>
            </w:pPr>
            <w:r w:rsidRPr="000974E4">
              <w:rPr>
                <w:bCs/>
                <w:lang w:eastAsia="uk-UA"/>
              </w:rPr>
              <w:t>д/н</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за іпотечними цінними паперами (за кожним власним випуском):</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за сертифікатами ФОН (за кожним власним випуском):</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За векселями (всього)</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за іншими цінними паперами (у тому числі за похідними цінними паперами) (за кожним видом):</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За фінансовими інвестиціями в корпоративні права (за кожним видом):</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p>
        </w:tc>
        <w:tc>
          <w:tcPr>
            <w:tcW w:w="1189" w:type="dxa"/>
          </w:tcPr>
          <w:p w:rsidR="000974E4" w:rsidRPr="000974E4" w:rsidRDefault="000974E4" w:rsidP="000974E4">
            <w:pPr>
              <w:jc w:val="right"/>
              <w:rPr>
                <w:bCs/>
                <w:lang w:eastAsia="uk-UA"/>
              </w:rPr>
            </w:pPr>
            <w:r w:rsidRPr="000974E4">
              <w:rPr>
                <w:bCs/>
                <w:lang w:eastAsia="uk-UA"/>
              </w:rPr>
              <w:t>д/н</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0.000</w:t>
            </w:r>
          </w:p>
        </w:tc>
        <w:tc>
          <w:tcPr>
            <w:tcW w:w="1232" w:type="dxa"/>
            <w:gridSpan w:val="2"/>
          </w:tcPr>
          <w:p w:rsidR="000974E4" w:rsidRPr="000974E4" w:rsidRDefault="000974E4" w:rsidP="000974E4">
            <w:pPr>
              <w:jc w:val="right"/>
              <w:rPr>
                <w:bCs/>
                <w:lang w:eastAsia="uk-UA"/>
              </w:rPr>
            </w:pPr>
            <w:r w:rsidRPr="000974E4">
              <w:rPr>
                <w:bCs/>
                <w:lang w:eastAsia="uk-UA"/>
              </w:rPr>
              <w:t>д/н</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Податкові зобов'язання</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1577.60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Фінансова допомога на зворотній основі</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0.00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Інші зобов'язання та забезпечення</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850.40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Before w:val="1"/>
          <w:wBefore w:w="108" w:type="dxa"/>
        </w:trPr>
        <w:tc>
          <w:tcPr>
            <w:tcW w:w="4494" w:type="dxa"/>
            <w:gridSpan w:val="2"/>
          </w:tcPr>
          <w:p w:rsidR="000974E4" w:rsidRPr="000974E4" w:rsidRDefault="000974E4" w:rsidP="000974E4">
            <w:pPr>
              <w:ind w:left="180" w:hanging="180"/>
              <w:rPr>
                <w:bCs/>
                <w:lang w:eastAsia="uk-UA"/>
              </w:rPr>
            </w:pPr>
            <w:r w:rsidRPr="000974E4">
              <w:rPr>
                <w:bCs/>
                <w:lang w:eastAsia="uk-UA"/>
              </w:rPr>
              <w:t>Усього зобов'язань та забезпечень</w:t>
            </w:r>
          </w:p>
        </w:tc>
        <w:tc>
          <w:tcPr>
            <w:tcW w:w="1189" w:type="dxa"/>
          </w:tcPr>
          <w:p w:rsidR="000974E4" w:rsidRPr="000974E4" w:rsidRDefault="000974E4" w:rsidP="000974E4">
            <w:pPr>
              <w:jc w:val="right"/>
              <w:rPr>
                <w:bCs/>
                <w:lang w:eastAsia="uk-UA"/>
              </w:rPr>
            </w:pPr>
            <w:r w:rsidRPr="000974E4">
              <w:rPr>
                <w:bCs/>
                <w:lang w:eastAsia="uk-UA"/>
              </w:rPr>
              <w:t>Х</w:t>
            </w:r>
          </w:p>
        </w:tc>
        <w:tc>
          <w:tcPr>
            <w:tcW w:w="1386" w:type="dxa"/>
          </w:tcPr>
          <w:p w:rsidR="000974E4" w:rsidRPr="000974E4" w:rsidRDefault="000974E4" w:rsidP="000974E4">
            <w:pPr>
              <w:jc w:val="right"/>
              <w:rPr>
                <w:bCs/>
                <w:lang w:eastAsia="uk-UA"/>
              </w:rPr>
            </w:pPr>
            <w:r w:rsidRPr="000974E4">
              <w:rPr>
                <w:bCs/>
                <w:lang w:eastAsia="uk-UA"/>
              </w:rPr>
              <w:t>2428.00</w:t>
            </w:r>
          </w:p>
        </w:tc>
        <w:tc>
          <w:tcPr>
            <w:tcW w:w="1652" w:type="dxa"/>
          </w:tcPr>
          <w:p w:rsidR="000974E4" w:rsidRPr="000974E4" w:rsidRDefault="000974E4" w:rsidP="000974E4">
            <w:pPr>
              <w:jc w:val="right"/>
              <w:rPr>
                <w:bCs/>
                <w:lang w:eastAsia="uk-UA"/>
              </w:rPr>
            </w:pPr>
            <w:r w:rsidRPr="000974E4">
              <w:rPr>
                <w:bCs/>
                <w:lang w:eastAsia="uk-UA"/>
              </w:rPr>
              <w:t>Х</w:t>
            </w:r>
          </w:p>
        </w:tc>
        <w:tc>
          <w:tcPr>
            <w:tcW w:w="1232" w:type="dxa"/>
            <w:gridSpan w:val="2"/>
          </w:tcPr>
          <w:p w:rsidR="000974E4" w:rsidRPr="000974E4" w:rsidRDefault="000974E4" w:rsidP="000974E4">
            <w:pPr>
              <w:jc w:val="right"/>
              <w:rPr>
                <w:bCs/>
                <w:lang w:eastAsia="uk-UA"/>
              </w:rPr>
            </w:pPr>
            <w:r w:rsidRPr="000974E4">
              <w:rPr>
                <w:bCs/>
                <w:lang w:eastAsia="uk-UA"/>
              </w:rPr>
              <w:t>Х</w:t>
            </w:r>
          </w:p>
        </w:tc>
      </w:tr>
      <w:tr w:rsidR="000974E4" w:rsidRPr="000974E4" w:rsidTr="002B737A">
        <w:trPr>
          <w:gridAfter w:val="1"/>
          <w:wAfter w:w="111" w:type="dxa"/>
        </w:trPr>
        <w:tc>
          <w:tcPr>
            <w:tcW w:w="737" w:type="dxa"/>
            <w:gridSpan w:val="2"/>
          </w:tcPr>
          <w:p w:rsidR="000974E4" w:rsidRPr="000974E4" w:rsidRDefault="000974E4" w:rsidP="000974E4">
            <w:pPr>
              <w:rPr>
                <w:b/>
                <w:szCs w:val="24"/>
                <w:lang w:val="en-US" w:eastAsia="uk-UA"/>
              </w:rPr>
            </w:pPr>
            <w:r w:rsidRPr="000974E4">
              <w:rPr>
                <w:b/>
                <w:szCs w:val="24"/>
                <w:lang w:val="en-US" w:eastAsia="uk-UA"/>
              </w:rPr>
              <w:t>Опис</w:t>
            </w:r>
          </w:p>
        </w:tc>
        <w:tc>
          <w:tcPr>
            <w:tcW w:w="9213" w:type="dxa"/>
            <w:gridSpan w:val="5"/>
          </w:tcPr>
          <w:p w:rsidR="000974E4" w:rsidRPr="000974E4" w:rsidRDefault="000974E4" w:rsidP="000974E4">
            <w:pPr>
              <w:rPr>
                <w:szCs w:val="24"/>
                <w:lang w:val="en-US" w:eastAsia="uk-UA"/>
              </w:rPr>
            </w:pPr>
          </w:p>
        </w:tc>
      </w:tr>
    </w:tbl>
    <w:p w:rsidR="000974E4" w:rsidRPr="000974E4" w:rsidRDefault="000974E4" w:rsidP="000974E4">
      <w:pPr>
        <w:rPr>
          <w:rFonts w:eastAsia="Times New Roman" w:cs="Times New Roman"/>
          <w:szCs w:val="24"/>
          <w:lang w:val="en-US" w:eastAsia="uk-UA"/>
        </w:rPr>
      </w:pPr>
    </w:p>
    <w:p w:rsidR="000974E4" w:rsidRDefault="000974E4">
      <w:pPr>
        <w:sectPr w:rsidR="000974E4" w:rsidSect="000974E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974E4" w:rsidRPr="000974E4" w:rsidTr="002B737A">
        <w:tc>
          <w:tcPr>
            <w:tcW w:w="9720" w:type="dxa"/>
            <w:tcMar>
              <w:top w:w="60" w:type="dxa"/>
              <w:left w:w="60" w:type="dxa"/>
              <w:bottom w:w="60" w:type="dxa"/>
              <w:right w:w="60" w:type="dxa"/>
            </w:tcMar>
            <w:vAlign w:val="center"/>
          </w:tcPr>
          <w:p w:rsidR="000974E4" w:rsidRPr="000974E4" w:rsidRDefault="000974E4" w:rsidP="000974E4">
            <w:pPr>
              <w:ind w:left="-210"/>
              <w:jc w:val="center"/>
              <w:rPr>
                <w:rFonts w:eastAsia="Times New Roman" w:cs="Times New Roman"/>
                <w:b/>
                <w:bCs/>
                <w:sz w:val="28"/>
                <w:szCs w:val="28"/>
                <w:lang w:eastAsia="uk-UA"/>
              </w:rPr>
            </w:pPr>
            <w:r w:rsidRPr="000974E4">
              <w:rPr>
                <w:rFonts w:eastAsia="Times New Roman" w:cs="Times New Roman"/>
                <w:b/>
                <w:color w:val="000000"/>
                <w:sz w:val="28"/>
                <w:szCs w:val="28"/>
                <w:lang w:val="en-US" w:eastAsia="uk-UA"/>
              </w:rPr>
              <w:lastRenderedPageBreak/>
              <w:t>6</w:t>
            </w:r>
            <w:r w:rsidRPr="000974E4">
              <w:rPr>
                <w:rFonts w:eastAsia="Times New Roman" w:cs="Times New Roman"/>
                <w:b/>
                <w:color w:val="000000"/>
                <w:sz w:val="28"/>
                <w:szCs w:val="28"/>
                <w:lang w:eastAsia="uk-UA"/>
              </w:rPr>
              <w:t>. Інформація про осіб, послугами яких користується емітент</w:t>
            </w:r>
          </w:p>
        </w:tc>
      </w:tr>
    </w:tbl>
    <w:p w:rsidR="000974E4" w:rsidRPr="000974E4" w:rsidRDefault="000974E4" w:rsidP="000974E4">
      <w:pPr>
        <w:rPr>
          <w:rFonts w:eastAsia="Times New Roman" w:cs="Times New Roman"/>
          <w:vanish/>
          <w:color w:val="000000"/>
          <w:szCs w:val="24"/>
          <w:lang w:eastAsia="uk-UA"/>
        </w:rPr>
      </w:pPr>
    </w:p>
    <w:p w:rsidR="000974E4" w:rsidRPr="000974E4" w:rsidRDefault="000974E4" w:rsidP="000974E4">
      <w:pPr>
        <w:rPr>
          <w:rFonts w:eastAsia="Times New Roman" w:cs="Times New Roman"/>
          <w:vanish/>
          <w:color w:val="000000"/>
          <w:szCs w:val="24"/>
          <w:lang w:eastAsia="uk-UA"/>
        </w:rPr>
      </w:pPr>
    </w:p>
    <w:p w:rsidR="000974E4" w:rsidRPr="000974E4" w:rsidRDefault="000974E4" w:rsidP="000974E4">
      <w:pPr>
        <w:rPr>
          <w:rFonts w:eastAsia="Times New Roman" w:cs="Times New Roman"/>
          <w:szCs w:val="24"/>
          <w:lang w:eastAsia="uk-UA"/>
        </w:rPr>
      </w:pPr>
    </w:p>
    <w:p w:rsidR="000974E4" w:rsidRPr="000974E4" w:rsidRDefault="000974E4" w:rsidP="000974E4">
      <w:pPr>
        <w:rPr>
          <w:rFonts w:eastAsia="Times New Roman" w:cs="Times New Roman"/>
          <w:szCs w:val="24"/>
          <w:lang w:eastAsia="uk-UA"/>
        </w:rPr>
      </w:pPr>
    </w:p>
    <w:tbl>
      <w:tblPr>
        <w:tblStyle w:val="a3"/>
        <w:tblW w:w="5000" w:type="pct"/>
        <w:tblLook w:val="04A0" w:firstRow="1" w:lastRow="0" w:firstColumn="1" w:lastColumn="0" w:noHBand="0" w:noVBand="1"/>
      </w:tblPr>
      <w:tblGrid>
        <w:gridCol w:w="3336"/>
        <w:gridCol w:w="6576"/>
      </w:tblGrid>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Публічне акціонерне товариство "Національний депозитарій України"</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Організаційно-правова форма</w:t>
            </w:r>
          </w:p>
        </w:tc>
        <w:tc>
          <w:tcPr>
            <w:tcW w:w="6803" w:type="dxa"/>
            <w:shd w:val="clear" w:color="auto" w:fill="auto"/>
          </w:tcPr>
          <w:p w:rsidR="000974E4" w:rsidRPr="000974E4" w:rsidRDefault="000974E4" w:rsidP="000974E4">
            <w:pPr>
              <w:rPr>
                <w:szCs w:val="24"/>
                <w:lang w:eastAsia="uk-UA"/>
              </w:rPr>
            </w:pPr>
            <w:r w:rsidRPr="000974E4">
              <w:rPr>
                <w:szCs w:val="24"/>
                <w:lang w:eastAsia="uk-UA"/>
              </w:rPr>
              <w:t>Публiчне акцiонерне товариство</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Ідентифікаційний код юридичної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30370711</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Місцезнаходження</w:t>
            </w:r>
          </w:p>
        </w:tc>
        <w:tc>
          <w:tcPr>
            <w:tcW w:w="6803" w:type="dxa"/>
            <w:shd w:val="clear" w:color="auto" w:fill="auto"/>
          </w:tcPr>
          <w:p w:rsidR="000974E4" w:rsidRPr="000974E4" w:rsidRDefault="000974E4" w:rsidP="000974E4">
            <w:pPr>
              <w:rPr>
                <w:szCs w:val="24"/>
                <w:lang w:eastAsia="uk-UA"/>
              </w:rPr>
            </w:pPr>
            <w:r w:rsidRPr="000974E4">
              <w:rPr>
                <w:szCs w:val="24"/>
                <w:lang w:eastAsia="uk-UA"/>
              </w:rPr>
              <w:t>04107 УКРАЇНА Шевченківський м. Київ вул.Тропініна, 7-г</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Номер ліцензії або іншого документа на цей 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Рішення № 2092</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Назва державного органу, що видав ліцензію або інший документ</w:t>
            </w:r>
          </w:p>
        </w:tc>
        <w:tc>
          <w:tcPr>
            <w:tcW w:w="6803" w:type="dxa"/>
            <w:shd w:val="clear" w:color="auto" w:fill="auto"/>
          </w:tcPr>
          <w:p w:rsidR="000974E4" w:rsidRPr="000974E4" w:rsidRDefault="000974E4" w:rsidP="000974E4">
            <w:pPr>
              <w:rPr>
                <w:szCs w:val="24"/>
                <w:lang w:eastAsia="uk-UA"/>
              </w:rPr>
            </w:pPr>
            <w:r w:rsidRPr="000974E4">
              <w:rPr>
                <w:szCs w:val="24"/>
                <w:lang w:eastAsia="uk-UA"/>
              </w:rPr>
              <w:t>НКЦПФР</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Дата видачі ліцензії або іншого документа</w:t>
            </w:r>
          </w:p>
        </w:tc>
        <w:tc>
          <w:tcPr>
            <w:tcW w:w="6803" w:type="dxa"/>
            <w:shd w:val="clear" w:color="auto" w:fill="auto"/>
          </w:tcPr>
          <w:p w:rsidR="000974E4" w:rsidRPr="000974E4" w:rsidRDefault="000974E4" w:rsidP="000974E4">
            <w:pPr>
              <w:rPr>
                <w:szCs w:val="24"/>
                <w:lang w:eastAsia="uk-UA"/>
              </w:rPr>
            </w:pPr>
            <w:r w:rsidRPr="000974E4">
              <w:rPr>
                <w:szCs w:val="24"/>
                <w:lang w:eastAsia="uk-UA"/>
              </w:rPr>
              <w:t>01.10.2013</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Міжміський код та телефон</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363-04-00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Факс</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363-04-00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Депозитарна діяльність центрального депозитарію</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Опис</w:t>
            </w:r>
          </w:p>
        </w:tc>
        <w:tc>
          <w:tcPr>
            <w:tcW w:w="6803" w:type="dxa"/>
            <w:shd w:val="clear" w:color="auto" w:fill="auto"/>
          </w:tcPr>
          <w:p w:rsidR="000974E4" w:rsidRPr="000974E4" w:rsidRDefault="000974E4" w:rsidP="000974E4">
            <w:pPr>
              <w:rPr>
                <w:szCs w:val="24"/>
                <w:lang w:eastAsia="uk-UA"/>
              </w:rPr>
            </w:pPr>
            <w:r w:rsidRPr="000974E4">
              <w:rPr>
                <w:szCs w:val="24"/>
                <w:lang w:eastAsia="uk-UA"/>
              </w:rPr>
              <w:t>З депозитарiєм укладено договiр на обслуговування емiсiї.</w:t>
            </w:r>
          </w:p>
        </w:tc>
      </w:tr>
    </w:tbl>
    <w:p w:rsidR="000974E4" w:rsidRPr="000974E4" w:rsidRDefault="000974E4" w:rsidP="000974E4">
      <w:pPr>
        <w:rPr>
          <w:rFonts w:eastAsia="Times New Roman" w:cs="Times New Roman"/>
          <w:sz w:val="20"/>
          <w:szCs w:val="24"/>
          <w:lang w:eastAsia="uk-UA"/>
        </w:rPr>
      </w:pPr>
    </w:p>
    <w:p w:rsidR="000974E4" w:rsidRPr="000974E4" w:rsidRDefault="000974E4" w:rsidP="000974E4">
      <w:pPr>
        <w:rPr>
          <w:rFonts w:eastAsia="Times New Roman" w:cs="Times New Roman"/>
          <w:sz w:val="20"/>
          <w:szCs w:val="24"/>
          <w:lang w:eastAsia="uk-UA"/>
        </w:rPr>
      </w:pPr>
    </w:p>
    <w:tbl>
      <w:tblPr>
        <w:tblStyle w:val="a3"/>
        <w:tblW w:w="5000" w:type="pct"/>
        <w:tblLook w:val="04A0" w:firstRow="1" w:lastRow="0" w:firstColumn="1" w:lastColumn="0" w:noHBand="0" w:noVBand="1"/>
      </w:tblPr>
      <w:tblGrid>
        <w:gridCol w:w="3335"/>
        <w:gridCol w:w="6577"/>
      </w:tblGrid>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ДУ "Агентство з розвитку інфраструктури фондового ринку України"</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Організаційно-правова форма</w:t>
            </w:r>
          </w:p>
        </w:tc>
        <w:tc>
          <w:tcPr>
            <w:tcW w:w="6803" w:type="dxa"/>
            <w:shd w:val="clear" w:color="auto" w:fill="auto"/>
          </w:tcPr>
          <w:p w:rsidR="000974E4" w:rsidRPr="000974E4" w:rsidRDefault="000974E4" w:rsidP="000974E4">
            <w:pPr>
              <w:rPr>
                <w:szCs w:val="24"/>
                <w:lang w:eastAsia="uk-UA"/>
              </w:rPr>
            </w:pPr>
            <w:r w:rsidRPr="000974E4">
              <w:rPr>
                <w:szCs w:val="24"/>
                <w:lang w:eastAsia="uk-UA"/>
              </w:rPr>
              <w:t>Державна органiзацiя (установа, заклад)</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Ідентифікаційний код юридичної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21676262</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Місцезнаходження</w:t>
            </w:r>
          </w:p>
        </w:tc>
        <w:tc>
          <w:tcPr>
            <w:tcW w:w="6803" w:type="dxa"/>
            <w:shd w:val="clear" w:color="auto" w:fill="auto"/>
          </w:tcPr>
          <w:p w:rsidR="000974E4" w:rsidRPr="000974E4" w:rsidRDefault="000974E4" w:rsidP="000974E4">
            <w:pPr>
              <w:rPr>
                <w:szCs w:val="24"/>
                <w:lang w:eastAsia="uk-UA"/>
              </w:rPr>
            </w:pPr>
            <w:r w:rsidRPr="000974E4">
              <w:rPr>
                <w:szCs w:val="24"/>
                <w:lang w:eastAsia="uk-UA"/>
              </w:rPr>
              <w:t>03150 УКРАЇНА Голосіївський м. Київ вул. Антоновича, 51, оф. 1206</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Номер ліцензії або іншого документа на цей 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DR/00002/ARM</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Назва державного органу, що видав ліцензію або інший документ</w:t>
            </w:r>
          </w:p>
        </w:tc>
        <w:tc>
          <w:tcPr>
            <w:tcW w:w="6803" w:type="dxa"/>
            <w:shd w:val="clear" w:color="auto" w:fill="auto"/>
          </w:tcPr>
          <w:p w:rsidR="000974E4" w:rsidRPr="000974E4" w:rsidRDefault="000974E4" w:rsidP="000974E4">
            <w:pPr>
              <w:rPr>
                <w:szCs w:val="24"/>
                <w:lang w:eastAsia="uk-UA"/>
              </w:rPr>
            </w:pPr>
            <w:r w:rsidRPr="000974E4">
              <w:rPr>
                <w:szCs w:val="24"/>
                <w:lang w:eastAsia="uk-UA"/>
              </w:rPr>
              <w:t>НКЦПФР</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Дата видачі ліцензії або іншого документа</w:t>
            </w:r>
          </w:p>
        </w:tc>
        <w:tc>
          <w:tcPr>
            <w:tcW w:w="6803" w:type="dxa"/>
            <w:shd w:val="clear" w:color="auto" w:fill="auto"/>
          </w:tcPr>
          <w:p w:rsidR="000974E4" w:rsidRPr="000974E4" w:rsidRDefault="000974E4" w:rsidP="000974E4">
            <w:pPr>
              <w:rPr>
                <w:szCs w:val="24"/>
                <w:lang w:eastAsia="uk-UA"/>
              </w:rPr>
            </w:pPr>
            <w:r w:rsidRPr="000974E4">
              <w:rPr>
                <w:szCs w:val="24"/>
                <w:lang w:eastAsia="uk-UA"/>
              </w:rPr>
              <w:t>18.02.2019</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Міжміський код та телефон</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287-56-70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Факс</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287-56-73</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Діяльність з подання звітності та/або адміністративних даних до НКЦПФР</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Опис</w:t>
            </w:r>
          </w:p>
        </w:tc>
        <w:tc>
          <w:tcPr>
            <w:tcW w:w="6803" w:type="dxa"/>
            <w:shd w:val="clear" w:color="auto" w:fill="auto"/>
          </w:tcPr>
          <w:p w:rsidR="000974E4" w:rsidRPr="000974E4" w:rsidRDefault="000974E4" w:rsidP="000974E4">
            <w:pPr>
              <w:rPr>
                <w:szCs w:val="24"/>
                <w:lang w:eastAsia="uk-UA"/>
              </w:rPr>
            </w:pPr>
            <w:r w:rsidRPr="000974E4">
              <w:rPr>
                <w:szCs w:val="24"/>
                <w:lang w:eastAsia="uk-UA"/>
              </w:rPr>
              <w:t>Подання звітності до НКЦПФР</w:t>
            </w:r>
          </w:p>
        </w:tc>
      </w:tr>
    </w:tbl>
    <w:p w:rsidR="000974E4" w:rsidRPr="000974E4" w:rsidRDefault="000974E4" w:rsidP="000974E4">
      <w:pPr>
        <w:rPr>
          <w:rFonts w:eastAsia="Times New Roman" w:cs="Times New Roman"/>
          <w:sz w:val="20"/>
          <w:szCs w:val="24"/>
          <w:lang w:eastAsia="uk-UA"/>
        </w:rPr>
      </w:pPr>
    </w:p>
    <w:p w:rsidR="000974E4" w:rsidRPr="000974E4" w:rsidRDefault="000974E4" w:rsidP="000974E4">
      <w:pPr>
        <w:rPr>
          <w:rFonts w:eastAsia="Times New Roman" w:cs="Times New Roman"/>
          <w:sz w:val="20"/>
          <w:szCs w:val="24"/>
          <w:lang w:eastAsia="uk-UA"/>
        </w:rPr>
      </w:pPr>
    </w:p>
    <w:tbl>
      <w:tblPr>
        <w:tblStyle w:val="a3"/>
        <w:tblW w:w="5000" w:type="pct"/>
        <w:tblLook w:val="04A0" w:firstRow="1" w:lastRow="0" w:firstColumn="1" w:lastColumn="0" w:noHBand="0" w:noVBand="1"/>
      </w:tblPr>
      <w:tblGrid>
        <w:gridCol w:w="3337"/>
        <w:gridCol w:w="6575"/>
      </w:tblGrid>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ДУ "Агентство з розвитку інфраструктури фондового ринку України"</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Організаційно-правова форма</w:t>
            </w:r>
          </w:p>
        </w:tc>
        <w:tc>
          <w:tcPr>
            <w:tcW w:w="6803" w:type="dxa"/>
            <w:shd w:val="clear" w:color="auto" w:fill="auto"/>
          </w:tcPr>
          <w:p w:rsidR="000974E4" w:rsidRPr="000974E4" w:rsidRDefault="000974E4" w:rsidP="000974E4">
            <w:pPr>
              <w:rPr>
                <w:szCs w:val="24"/>
                <w:lang w:eastAsia="uk-UA"/>
              </w:rPr>
            </w:pPr>
            <w:r w:rsidRPr="000974E4">
              <w:rPr>
                <w:szCs w:val="24"/>
                <w:lang w:eastAsia="uk-UA"/>
              </w:rPr>
              <w:t>Державна органiзацiя (установа, заклад)</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Ідентифікаційний код юридичної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21676262</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Місцезнаходження</w:t>
            </w:r>
          </w:p>
        </w:tc>
        <w:tc>
          <w:tcPr>
            <w:tcW w:w="6803" w:type="dxa"/>
            <w:shd w:val="clear" w:color="auto" w:fill="auto"/>
          </w:tcPr>
          <w:p w:rsidR="000974E4" w:rsidRPr="000974E4" w:rsidRDefault="000974E4" w:rsidP="000974E4">
            <w:pPr>
              <w:rPr>
                <w:szCs w:val="24"/>
                <w:lang w:eastAsia="uk-UA"/>
              </w:rPr>
            </w:pPr>
            <w:r w:rsidRPr="000974E4">
              <w:rPr>
                <w:szCs w:val="24"/>
                <w:lang w:eastAsia="uk-UA"/>
              </w:rPr>
              <w:t>03150 УКРАЇНА Голосіївський м. Київ вул. Антоновича, 51, оф. 1206</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Номер ліцензії або іншого документа на цей 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DR/00001/APA</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Назва державного органу, що видав ліцензію або інший документ</w:t>
            </w:r>
          </w:p>
        </w:tc>
        <w:tc>
          <w:tcPr>
            <w:tcW w:w="6803" w:type="dxa"/>
            <w:shd w:val="clear" w:color="auto" w:fill="auto"/>
          </w:tcPr>
          <w:p w:rsidR="000974E4" w:rsidRPr="000974E4" w:rsidRDefault="000974E4" w:rsidP="000974E4">
            <w:pPr>
              <w:rPr>
                <w:szCs w:val="24"/>
                <w:lang w:eastAsia="uk-UA"/>
              </w:rPr>
            </w:pPr>
            <w:r w:rsidRPr="000974E4">
              <w:rPr>
                <w:szCs w:val="24"/>
                <w:lang w:eastAsia="uk-UA"/>
              </w:rPr>
              <w:t>НКЦПФР</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Дата видачі ліцензії або іншого документа</w:t>
            </w:r>
          </w:p>
        </w:tc>
        <w:tc>
          <w:tcPr>
            <w:tcW w:w="6803" w:type="dxa"/>
            <w:shd w:val="clear" w:color="auto" w:fill="auto"/>
          </w:tcPr>
          <w:p w:rsidR="000974E4" w:rsidRPr="000974E4" w:rsidRDefault="000974E4" w:rsidP="000974E4">
            <w:pPr>
              <w:rPr>
                <w:szCs w:val="24"/>
                <w:lang w:eastAsia="uk-UA"/>
              </w:rPr>
            </w:pPr>
            <w:r w:rsidRPr="000974E4">
              <w:rPr>
                <w:szCs w:val="24"/>
                <w:lang w:eastAsia="uk-UA"/>
              </w:rPr>
              <w:t>18.02.2019</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Міжміський код та телефон</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287-56-70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Факс</w:t>
            </w:r>
          </w:p>
        </w:tc>
        <w:tc>
          <w:tcPr>
            <w:tcW w:w="6803" w:type="dxa"/>
            <w:shd w:val="clear" w:color="auto" w:fill="auto"/>
          </w:tcPr>
          <w:p w:rsidR="000974E4" w:rsidRPr="000974E4" w:rsidRDefault="000974E4" w:rsidP="000974E4">
            <w:pPr>
              <w:rPr>
                <w:szCs w:val="24"/>
                <w:lang w:eastAsia="uk-UA"/>
              </w:rPr>
            </w:pPr>
            <w:r w:rsidRPr="000974E4">
              <w:rPr>
                <w:szCs w:val="24"/>
                <w:lang w:eastAsia="uk-UA"/>
              </w:rPr>
              <w:t>(044) 287-56-73</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Діяльність з оприлюднення регульованої інформації від імені учасників фондового ринку</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Опис</w:t>
            </w:r>
          </w:p>
        </w:tc>
        <w:tc>
          <w:tcPr>
            <w:tcW w:w="6803" w:type="dxa"/>
            <w:shd w:val="clear" w:color="auto" w:fill="auto"/>
          </w:tcPr>
          <w:p w:rsidR="000974E4" w:rsidRPr="000974E4" w:rsidRDefault="000974E4" w:rsidP="000974E4">
            <w:pPr>
              <w:rPr>
                <w:szCs w:val="24"/>
                <w:lang w:eastAsia="uk-UA"/>
              </w:rPr>
            </w:pPr>
            <w:r w:rsidRPr="000974E4">
              <w:rPr>
                <w:szCs w:val="24"/>
                <w:lang w:eastAsia="uk-UA"/>
              </w:rPr>
              <w:t>Оприлюднення регульованої інформації</w:t>
            </w:r>
          </w:p>
        </w:tc>
      </w:tr>
    </w:tbl>
    <w:p w:rsidR="000974E4" w:rsidRPr="000974E4" w:rsidRDefault="000974E4" w:rsidP="000974E4">
      <w:pPr>
        <w:rPr>
          <w:rFonts w:eastAsia="Times New Roman" w:cs="Times New Roman"/>
          <w:sz w:val="20"/>
          <w:szCs w:val="24"/>
          <w:lang w:eastAsia="uk-UA"/>
        </w:rPr>
      </w:pPr>
    </w:p>
    <w:p w:rsidR="000974E4" w:rsidRPr="000974E4" w:rsidRDefault="000974E4" w:rsidP="000974E4">
      <w:pPr>
        <w:rPr>
          <w:rFonts w:eastAsia="Times New Roman" w:cs="Times New Roman"/>
          <w:sz w:val="20"/>
          <w:szCs w:val="24"/>
          <w:lang w:eastAsia="uk-UA"/>
        </w:rPr>
      </w:pPr>
    </w:p>
    <w:tbl>
      <w:tblPr>
        <w:tblStyle w:val="a3"/>
        <w:tblW w:w="5000" w:type="pct"/>
        <w:tblLook w:val="04A0" w:firstRow="1" w:lastRow="0" w:firstColumn="1" w:lastColumn="0" w:noHBand="0" w:noVBand="1"/>
      </w:tblPr>
      <w:tblGrid>
        <w:gridCol w:w="3327"/>
        <w:gridCol w:w="6585"/>
      </w:tblGrid>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lastRenderedPageBreak/>
              <w:t>Повне найменування юридичної особи або прізвище, ім'я та по батькові фізичної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ТОВАРИСТВО З ОБМЕЖЕНОЮ ВІДПОВІДАЛЬНІСТЮ "ДОНКОНСАЛТАУДИТ"</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Організаційно-правова форма</w:t>
            </w:r>
          </w:p>
        </w:tc>
        <w:tc>
          <w:tcPr>
            <w:tcW w:w="6803" w:type="dxa"/>
            <w:shd w:val="clear" w:color="auto" w:fill="auto"/>
          </w:tcPr>
          <w:p w:rsidR="000974E4" w:rsidRPr="000974E4" w:rsidRDefault="000974E4" w:rsidP="000974E4">
            <w:pPr>
              <w:rPr>
                <w:szCs w:val="24"/>
                <w:lang w:eastAsia="uk-UA"/>
              </w:rPr>
            </w:pPr>
            <w:r w:rsidRPr="000974E4">
              <w:rPr>
                <w:szCs w:val="24"/>
                <w:lang w:eastAsia="uk-UA"/>
              </w:rPr>
              <w:t>Товариство з обмеженою вiдповiдальнiстю</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Ідентифікаційний код юридичної особи</w:t>
            </w:r>
          </w:p>
        </w:tc>
        <w:tc>
          <w:tcPr>
            <w:tcW w:w="6803" w:type="dxa"/>
            <w:shd w:val="clear" w:color="auto" w:fill="auto"/>
          </w:tcPr>
          <w:p w:rsidR="000974E4" w:rsidRPr="000974E4" w:rsidRDefault="000974E4" w:rsidP="000974E4">
            <w:pPr>
              <w:rPr>
                <w:szCs w:val="24"/>
                <w:lang w:eastAsia="uk-UA"/>
              </w:rPr>
            </w:pPr>
            <w:r w:rsidRPr="000974E4">
              <w:rPr>
                <w:szCs w:val="24"/>
                <w:lang w:eastAsia="uk-UA"/>
              </w:rPr>
              <w:t>33913531</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Місцезнаходження</w:t>
            </w:r>
          </w:p>
        </w:tc>
        <w:tc>
          <w:tcPr>
            <w:tcW w:w="6803" w:type="dxa"/>
            <w:shd w:val="clear" w:color="auto" w:fill="auto"/>
          </w:tcPr>
          <w:p w:rsidR="000974E4" w:rsidRPr="000974E4" w:rsidRDefault="000974E4" w:rsidP="000974E4">
            <w:pPr>
              <w:rPr>
                <w:szCs w:val="24"/>
                <w:lang w:eastAsia="uk-UA"/>
              </w:rPr>
            </w:pPr>
            <w:r w:rsidRPr="000974E4">
              <w:rPr>
                <w:szCs w:val="24"/>
                <w:lang w:eastAsia="uk-UA"/>
              </w:rPr>
              <w:t>03040  Голосіївський м. Київ пр-т. Голосіївський, 70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Номер ліцензії або іншого документа на цей 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№4252</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Назва державного органу, що видав ліцензію або інший документ</w:t>
            </w:r>
          </w:p>
        </w:tc>
        <w:tc>
          <w:tcPr>
            <w:tcW w:w="6803" w:type="dxa"/>
            <w:shd w:val="clear" w:color="auto" w:fill="auto"/>
          </w:tcPr>
          <w:p w:rsidR="000974E4" w:rsidRPr="000974E4" w:rsidRDefault="000974E4" w:rsidP="000974E4">
            <w:pPr>
              <w:rPr>
                <w:szCs w:val="24"/>
                <w:lang w:eastAsia="uk-UA"/>
              </w:rPr>
            </w:pPr>
            <w:r w:rsidRPr="000974E4">
              <w:rPr>
                <w:szCs w:val="24"/>
                <w:lang w:eastAsia="uk-UA"/>
              </w:rPr>
              <w:t>Аудиторська палата</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Дата видачі ліцензії або іншого документа</w:t>
            </w:r>
          </w:p>
        </w:tc>
        <w:tc>
          <w:tcPr>
            <w:tcW w:w="6803" w:type="dxa"/>
            <w:shd w:val="clear" w:color="auto" w:fill="auto"/>
          </w:tcPr>
          <w:p w:rsidR="000974E4" w:rsidRPr="000974E4" w:rsidRDefault="000974E4" w:rsidP="000974E4">
            <w:pPr>
              <w:rPr>
                <w:szCs w:val="24"/>
                <w:lang w:eastAsia="uk-UA"/>
              </w:rPr>
            </w:pPr>
            <w:r w:rsidRPr="000974E4">
              <w:rPr>
                <w:szCs w:val="24"/>
                <w:lang w:eastAsia="uk-UA"/>
              </w:rPr>
              <w:t>29.01.2009</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Міжміський код та телефон</w:t>
            </w:r>
          </w:p>
        </w:tc>
        <w:tc>
          <w:tcPr>
            <w:tcW w:w="6803" w:type="dxa"/>
            <w:shd w:val="clear" w:color="auto" w:fill="auto"/>
          </w:tcPr>
          <w:p w:rsidR="000974E4" w:rsidRPr="000974E4" w:rsidRDefault="000974E4" w:rsidP="000974E4">
            <w:pPr>
              <w:rPr>
                <w:szCs w:val="24"/>
                <w:lang w:eastAsia="uk-UA"/>
              </w:rPr>
            </w:pPr>
            <w:r w:rsidRPr="000974E4">
              <w:rPr>
                <w:szCs w:val="24"/>
                <w:lang w:eastAsia="uk-UA"/>
              </w:rPr>
              <w:t>044-353-43-30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Факс</w:t>
            </w:r>
          </w:p>
        </w:tc>
        <w:tc>
          <w:tcPr>
            <w:tcW w:w="6803" w:type="dxa"/>
            <w:shd w:val="clear" w:color="auto" w:fill="auto"/>
          </w:tcPr>
          <w:p w:rsidR="000974E4" w:rsidRPr="000974E4" w:rsidRDefault="000974E4" w:rsidP="000974E4">
            <w:pPr>
              <w:rPr>
                <w:szCs w:val="24"/>
                <w:lang w:eastAsia="uk-UA"/>
              </w:rPr>
            </w:pPr>
            <w:r w:rsidRPr="000974E4">
              <w:rPr>
                <w:szCs w:val="24"/>
                <w:lang w:eastAsia="uk-UA"/>
              </w:rPr>
              <w:t>044-353-43-30</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Вид діяльності</w:t>
            </w:r>
          </w:p>
        </w:tc>
        <w:tc>
          <w:tcPr>
            <w:tcW w:w="6803" w:type="dxa"/>
            <w:shd w:val="clear" w:color="auto" w:fill="auto"/>
          </w:tcPr>
          <w:p w:rsidR="000974E4" w:rsidRPr="000974E4" w:rsidRDefault="000974E4" w:rsidP="000974E4">
            <w:pPr>
              <w:rPr>
                <w:szCs w:val="24"/>
                <w:lang w:eastAsia="uk-UA"/>
              </w:rPr>
            </w:pPr>
            <w:r w:rsidRPr="000974E4">
              <w:rPr>
                <w:szCs w:val="24"/>
                <w:lang w:eastAsia="uk-UA"/>
              </w:rPr>
              <w:t>Аудиторська діяльність</w:t>
            </w:r>
          </w:p>
        </w:tc>
      </w:tr>
      <w:tr w:rsidR="000974E4" w:rsidRPr="000974E4" w:rsidTr="002B737A">
        <w:tc>
          <w:tcPr>
            <w:tcW w:w="3401" w:type="dxa"/>
            <w:shd w:val="clear" w:color="auto" w:fill="auto"/>
          </w:tcPr>
          <w:p w:rsidR="000974E4" w:rsidRPr="000974E4" w:rsidRDefault="000974E4" w:rsidP="000974E4">
            <w:pPr>
              <w:rPr>
                <w:b/>
                <w:szCs w:val="24"/>
                <w:lang w:eastAsia="uk-UA"/>
              </w:rPr>
            </w:pPr>
            <w:r w:rsidRPr="000974E4">
              <w:rPr>
                <w:b/>
                <w:szCs w:val="24"/>
                <w:lang w:eastAsia="uk-UA"/>
              </w:rPr>
              <w:t>Опис</w:t>
            </w:r>
          </w:p>
        </w:tc>
        <w:tc>
          <w:tcPr>
            <w:tcW w:w="6803" w:type="dxa"/>
            <w:shd w:val="clear" w:color="auto" w:fill="auto"/>
          </w:tcPr>
          <w:p w:rsidR="000974E4" w:rsidRPr="000974E4" w:rsidRDefault="000974E4" w:rsidP="000974E4">
            <w:pPr>
              <w:rPr>
                <w:szCs w:val="24"/>
                <w:lang w:eastAsia="uk-UA"/>
              </w:rPr>
            </w:pPr>
            <w:r w:rsidRPr="000974E4">
              <w:rPr>
                <w:szCs w:val="24"/>
                <w:lang w:eastAsia="uk-UA"/>
              </w:rPr>
              <w:t>Надання впевненості щодо Звіту про управління (звіту керівництва)</w:t>
            </w:r>
          </w:p>
        </w:tc>
      </w:tr>
    </w:tbl>
    <w:p w:rsidR="000974E4" w:rsidRPr="000974E4" w:rsidRDefault="000974E4" w:rsidP="000974E4">
      <w:pPr>
        <w:rPr>
          <w:rFonts w:eastAsia="Times New Roman" w:cs="Times New Roman"/>
          <w:sz w:val="20"/>
          <w:szCs w:val="24"/>
          <w:lang w:eastAsia="uk-UA"/>
        </w:rPr>
      </w:pPr>
    </w:p>
    <w:p w:rsidR="000974E4" w:rsidRPr="000974E4" w:rsidRDefault="000974E4" w:rsidP="000974E4">
      <w:pPr>
        <w:rPr>
          <w:rFonts w:eastAsia="Times New Roman" w:cs="Times New Roman"/>
          <w:sz w:val="20"/>
          <w:szCs w:val="24"/>
          <w:lang w:eastAsia="uk-UA"/>
        </w:rPr>
      </w:pPr>
    </w:p>
    <w:p w:rsidR="000974E4" w:rsidRPr="000974E4" w:rsidRDefault="000974E4" w:rsidP="000974E4">
      <w:pPr>
        <w:rPr>
          <w:rFonts w:eastAsia="Times New Roman" w:cs="Times New Roman"/>
          <w:sz w:val="20"/>
          <w:szCs w:val="24"/>
          <w:lang w:eastAsia="uk-UA"/>
        </w:rPr>
      </w:pP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widowControl w:val="0"/>
        <w:ind w:firstLine="567"/>
        <w:jc w:val="right"/>
        <w:rPr>
          <w:rFonts w:eastAsia="Times New Roman" w:cs="Times New Roman"/>
          <w:b/>
          <w:sz w:val="22"/>
          <w:lang w:val="en-US" w:eastAsia="ru-RU"/>
        </w:rPr>
      </w:pPr>
    </w:p>
    <w:p w:rsidR="000974E4" w:rsidRPr="000974E4" w:rsidRDefault="000974E4" w:rsidP="000974E4">
      <w:pPr>
        <w:widowControl w:val="0"/>
        <w:jc w:val="center"/>
        <w:rPr>
          <w:rFonts w:eastAsia="Times New Roman" w:cs="Times New Roman"/>
          <w:b/>
          <w:bCs/>
          <w:color w:val="000000"/>
          <w:sz w:val="28"/>
          <w:szCs w:val="28"/>
          <w:lang w:eastAsia="ru-RU"/>
        </w:rPr>
      </w:pPr>
      <w:r w:rsidRPr="000974E4">
        <w:rPr>
          <w:rFonts w:eastAsia="Times New Roman" w:cs="Times New Roman"/>
          <w:b/>
          <w:bCs/>
          <w:color w:val="000000"/>
          <w:sz w:val="28"/>
          <w:szCs w:val="28"/>
          <w:lang w:eastAsia="ru-RU"/>
        </w:rPr>
        <w:t xml:space="preserve">Фінансова звітність </w:t>
      </w:r>
    </w:p>
    <w:p w:rsidR="000974E4" w:rsidRPr="000974E4" w:rsidRDefault="000974E4" w:rsidP="000974E4">
      <w:pPr>
        <w:widowControl w:val="0"/>
        <w:jc w:val="center"/>
        <w:rPr>
          <w:rFonts w:eastAsia="Times New Roman" w:cs="Times New Roman"/>
          <w:b/>
          <w:bCs/>
          <w:sz w:val="28"/>
          <w:szCs w:val="28"/>
          <w:lang w:eastAsia="ru-RU"/>
        </w:rPr>
      </w:pPr>
      <w:r w:rsidRPr="000974E4">
        <w:rPr>
          <w:rFonts w:eastAsia="Times New Roman" w:cs="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974E4" w:rsidRPr="000974E4" w:rsidTr="002B737A">
        <w:tc>
          <w:tcPr>
            <w:tcW w:w="6082" w:type="dxa"/>
          </w:tcPr>
          <w:p w:rsidR="000974E4" w:rsidRPr="000974E4" w:rsidRDefault="000974E4" w:rsidP="000974E4">
            <w:pPr>
              <w:widowControl w:val="0"/>
              <w:rPr>
                <w:rFonts w:eastAsia="Times New Roman" w:cs="Times New Roman"/>
                <w:sz w:val="18"/>
                <w:szCs w:val="18"/>
                <w:lang w:val="ru-RU" w:eastAsia="ru-RU"/>
              </w:rPr>
            </w:pPr>
          </w:p>
        </w:tc>
        <w:tc>
          <w:tcPr>
            <w:tcW w:w="1956" w:type="dxa"/>
          </w:tcPr>
          <w:p w:rsidR="000974E4" w:rsidRPr="000974E4" w:rsidRDefault="000974E4" w:rsidP="000974E4">
            <w:pPr>
              <w:widowControl w:val="0"/>
              <w:jc w:val="center"/>
              <w:rPr>
                <w:rFonts w:eastAsia="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18"/>
                <w:szCs w:val="18"/>
                <w:lang w:val="ru-RU" w:eastAsia="ru-RU"/>
              </w:rPr>
            </w:pPr>
            <w:r w:rsidRPr="000974E4">
              <w:rPr>
                <w:rFonts w:eastAsia="Times New Roman" w:cs="Times New Roman"/>
                <w:sz w:val="18"/>
                <w:szCs w:val="18"/>
                <w:lang w:eastAsia="ru-RU"/>
              </w:rPr>
              <w:t>Коди</w:t>
            </w: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ru-RU" w:eastAsia="ru-RU"/>
              </w:rPr>
            </w:pPr>
          </w:p>
        </w:tc>
        <w:tc>
          <w:tcPr>
            <w:tcW w:w="1956" w:type="dxa"/>
          </w:tcPr>
          <w:p w:rsidR="000974E4" w:rsidRPr="000974E4" w:rsidRDefault="000974E4" w:rsidP="000974E4">
            <w:pPr>
              <w:widowControl w:val="0"/>
              <w:jc w:val="center"/>
              <w:rPr>
                <w:rFonts w:eastAsia="Times New Roman" w:cs="Times New Roman"/>
                <w:sz w:val="16"/>
                <w:szCs w:val="16"/>
                <w:lang w:val="ru-RU" w:eastAsia="ru-RU"/>
              </w:rPr>
            </w:pPr>
            <w:r w:rsidRPr="000974E4">
              <w:rPr>
                <w:rFonts w:eastAsia="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18"/>
                <w:szCs w:val="18"/>
                <w:lang w:val="en-US" w:eastAsia="ru-RU"/>
              </w:rPr>
            </w:pPr>
            <w:r w:rsidRPr="000974E4">
              <w:rPr>
                <w:rFonts w:eastAsia="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0974E4" w:rsidRPr="000974E4" w:rsidRDefault="000974E4" w:rsidP="000974E4">
            <w:pPr>
              <w:widowControl w:val="0"/>
              <w:rPr>
                <w:rFonts w:eastAsia="Times New Roman" w:cs="Times New Roman"/>
                <w:bCs/>
                <w:sz w:val="18"/>
                <w:szCs w:val="18"/>
                <w:lang w:val="en-US" w:eastAsia="ru-RU"/>
              </w:rPr>
            </w:pPr>
            <w:r w:rsidRPr="000974E4">
              <w:rPr>
                <w:rFonts w:eastAsia="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0974E4" w:rsidRPr="000974E4" w:rsidRDefault="000974E4" w:rsidP="000974E4">
            <w:pPr>
              <w:widowControl w:val="0"/>
              <w:rPr>
                <w:rFonts w:eastAsia="Times New Roman" w:cs="Times New Roman"/>
                <w:bCs/>
                <w:sz w:val="18"/>
                <w:szCs w:val="18"/>
                <w:lang w:val="en-US" w:eastAsia="ru-RU"/>
              </w:rPr>
            </w:pPr>
            <w:r w:rsidRPr="000974E4">
              <w:rPr>
                <w:rFonts w:eastAsia="Times New Roman" w:cs="Times New Roman"/>
                <w:bCs/>
                <w:sz w:val="18"/>
                <w:szCs w:val="18"/>
                <w:lang w:val="en-US" w:eastAsia="ru-RU"/>
              </w:rPr>
              <w:t>01</w:t>
            </w: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en-US" w:eastAsia="ru-RU"/>
              </w:rPr>
            </w:pPr>
            <w:r w:rsidRPr="000974E4">
              <w:rPr>
                <w:rFonts w:eastAsia="Times New Roman" w:cs="Times New Roman"/>
                <w:sz w:val="18"/>
                <w:szCs w:val="18"/>
                <w:lang w:eastAsia="ru-RU"/>
              </w:rPr>
              <w:t xml:space="preserve">Підприємство  </w:t>
            </w:r>
            <w:r w:rsidRPr="000974E4">
              <w:rPr>
                <w:rFonts w:eastAsia="Times New Roman" w:cs="Times New Roman"/>
                <w:sz w:val="18"/>
                <w:szCs w:val="18"/>
                <w:lang w:val="en-US" w:eastAsia="ru-RU"/>
              </w:rPr>
              <w:t xml:space="preserve"> </w:t>
            </w:r>
            <w:r w:rsidRPr="000974E4">
              <w:rPr>
                <w:rFonts w:eastAsia="Times New Roman" w:cs="Times New Roman"/>
                <w:sz w:val="18"/>
                <w:szCs w:val="18"/>
                <w:u w:val="single"/>
                <w:lang w:val="en-US" w:eastAsia="ru-RU"/>
              </w:rPr>
              <w:t>Приватне акціонерне товариство "РОДОС"</w:t>
            </w:r>
          </w:p>
        </w:tc>
        <w:tc>
          <w:tcPr>
            <w:tcW w:w="1956"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18"/>
                <w:szCs w:val="18"/>
                <w:lang w:val="en-US" w:eastAsia="ru-RU"/>
              </w:rPr>
            </w:pPr>
            <w:r w:rsidRPr="000974E4">
              <w:rPr>
                <w:rFonts w:eastAsia="Times New Roman" w:cs="Times New Roman"/>
                <w:sz w:val="18"/>
                <w:szCs w:val="18"/>
                <w:lang w:val="en-US" w:eastAsia="ru-RU"/>
              </w:rPr>
              <w:t>14312157</w:t>
            </w:r>
          </w:p>
        </w:tc>
      </w:tr>
      <w:tr w:rsidR="000974E4" w:rsidRPr="000974E4" w:rsidTr="002B737A">
        <w:trPr>
          <w:trHeight w:val="199"/>
        </w:trPr>
        <w:tc>
          <w:tcPr>
            <w:tcW w:w="6082" w:type="dxa"/>
          </w:tcPr>
          <w:p w:rsidR="000974E4" w:rsidRPr="000974E4" w:rsidRDefault="000974E4" w:rsidP="000974E4">
            <w:pPr>
              <w:widowControl w:val="0"/>
              <w:rPr>
                <w:rFonts w:eastAsia="Times New Roman" w:cs="Times New Roman"/>
                <w:sz w:val="18"/>
                <w:szCs w:val="18"/>
                <w:lang w:val="en-US" w:eastAsia="ru-RU"/>
              </w:rPr>
            </w:pPr>
            <w:r w:rsidRPr="000974E4">
              <w:rPr>
                <w:rFonts w:eastAsia="Times New Roman" w:cs="Times New Roman"/>
                <w:sz w:val="18"/>
                <w:szCs w:val="18"/>
                <w:lang w:eastAsia="ru-RU"/>
              </w:rPr>
              <w:t xml:space="preserve">Територія </w:t>
            </w:r>
            <w:r w:rsidRPr="000974E4">
              <w:rPr>
                <w:rFonts w:eastAsia="Times New Roman" w:cs="Times New Roman"/>
                <w:sz w:val="18"/>
                <w:szCs w:val="18"/>
                <w:lang w:val="en-US" w:eastAsia="ru-RU"/>
              </w:rPr>
              <w:t xml:space="preserve"> </w:t>
            </w:r>
            <w:r w:rsidRPr="000974E4">
              <w:rPr>
                <w:rFonts w:eastAsia="Times New Roman" w:cs="Times New Roman"/>
                <w:sz w:val="18"/>
                <w:szCs w:val="18"/>
                <w:u w:val="single"/>
                <w:lang w:val="en-US" w:eastAsia="ru-RU"/>
              </w:rPr>
              <w:t xml:space="preserve"> </w:t>
            </w:r>
          </w:p>
        </w:tc>
        <w:tc>
          <w:tcPr>
            <w:tcW w:w="1956"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18"/>
                <w:szCs w:val="18"/>
                <w:lang w:val="en-US" w:eastAsia="ru-RU"/>
              </w:rPr>
            </w:pPr>
            <w:r w:rsidRPr="000974E4">
              <w:rPr>
                <w:rFonts w:eastAsia="Times New Roman" w:cs="Times New Roman"/>
                <w:sz w:val="18"/>
                <w:szCs w:val="18"/>
                <w:lang w:val="en-US" w:eastAsia="ru-RU"/>
              </w:rPr>
              <w:t>UA8000000000126643</w:t>
            </w:r>
          </w:p>
        </w:tc>
      </w:tr>
      <w:tr w:rsidR="000974E4" w:rsidRPr="000974E4" w:rsidTr="002B737A">
        <w:trPr>
          <w:trHeight w:val="199"/>
        </w:trPr>
        <w:tc>
          <w:tcPr>
            <w:tcW w:w="6082"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eastAsia="ru-RU"/>
              </w:rPr>
              <w:t>Організаційно-правова форма господарювання</w:t>
            </w:r>
            <w:r w:rsidRPr="000974E4">
              <w:rPr>
                <w:rFonts w:eastAsia="Times New Roman" w:cs="Times New Roman"/>
                <w:sz w:val="18"/>
                <w:szCs w:val="18"/>
                <w:lang w:val="ru-RU" w:eastAsia="ru-RU"/>
              </w:rPr>
              <w:t xml:space="preserve">  </w:t>
            </w:r>
            <w:r w:rsidRPr="000974E4">
              <w:rPr>
                <w:rFonts w:eastAsia="Times New Roman" w:cs="Times New Roman"/>
                <w:sz w:val="18"/>
                <w:szCs w:val="18"/>
                <w:u w:val="single"/>
                <w:lang w:val="en-US" w:eastAsia="ru-RU"/>
              </w:rPr>
              <w:t>Акцiонерне товариство</w:t>
            </w:r>
          </w:p>
        </w:tc>
        <w:tc>
          <w:tcPr>
            <w:tcW w:w="1956" w:type="dxa"/>
          </w:tcPr>
          <w:p w:rsidR="000974E4" w:rsidRPr="000974E4" w:rsidRDefault="000974E4" w:rsidP="000974E4">
            <w:pPr>
              <w:widowControl w:val="0"/>
              <w:rPr>
                <w:rFonts w:eastAsia="Times New Roman" w:cs="Times New Roman"/>
                <w:sz w:val="18"/>
                <w:szCs w:val="18"/>
                <w:lang w:eastAsia="ru-RU"/>
              </w:rPr>
            </w:pPr>
            <w:r w:rsidRPr="000974E4">
              <w:rPr>
                <w:rFonts w:eastAsia="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18"/>
                <w:szCs w:val="18"/>
                <w:lang w:val="en-US" w:eastAsia="ru-RU"/>
              </w:rPr>
            </w:pPr>
            <w:r w:rsidRPr="000974E4">
              <w:rPr>
                <w:rFonts w:eastAsia="Times New Roman" w:cs="Times New Roman"/>
                <w:sz w:val="18"/>
                <w:szCs w:val="18"/>
                <w:lang w:val="en-US" w:eastAsia="ru-RU"/>
              </w:rPr>
              <w:t>230</w:t>
            </w: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en-US" w:eastAsia="ru-RU"/>
              </w:rPr>
            </w:pPr>
            <w:r w:rsidRPr="000974E4">
              <w:rPr>
                <w:rFonts w:eastAsia="Times New Roman" w:cs="Times New Roman"/>
                <w:sz w:val="18"/>
                <w:szCs w:val="18"/>
                <w:lang w:val="ru-RU" w:eastAsia="ru-RU"/>
              </w:rPr>
              <w:t xml:space="preserve">Вид економічної діяльності </w:t>
            </w:r>
            <w:r w:rsidRPr="000974E4">
              <w:rPr>
                <w:rFonts w:eastAsia="Times New Roman" w:cs="Times New Roman"/>
                <w:sz w:val="18"/>
                <w:szCs w:val="18"/>
                <w:lang w:val="en-US" w:eastAsia="ru-RU"/>
              </w:rPr>
              <w:t xml:space="preserve"> </w:t>
            </w:r>
            <w:r w:rsidRPr="000974E4">
              <w:rPr>
                <w:rFonts w:eastAsia="Times New Roman" w:cs="Times New Roman"/>
                <w:sz w:val="18"/>
                <w:szCs w:val="18"/>
                <w:u w:val="single"/>
                <w:lang w:val="en-US" w:eastAsia="ru-RU"/>
              </w:rPr>
              <w:t>ВИРОБНИЦТВО ПIДIЙМАЛЬНОГО ТА ВАНТАЖНО-РОЗВАНТАЖУВАЛЬНОГО УСТАТКОВАННЯ</w:t>
            </w:r>
          </w:p>
        </w:tc>
        <w:tc>
          <w:tcPr>
            <w:tcW w:w="1956" w:type="dxa"/>
            <w:tcBorders>
              <w:top w:val="nil"/>
              <w:left w:val="nil"/>
              <w:bottom w:val="nil"/>
              <w:right w:val="single" w:sz="4" w:space="0" w:color="auto"/>
            </w:tcBorders>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18"/>
                <w:szCs w:val="18"/>
                <w:lang w:val="en-US" w:eastAsia="ru-RU"/>
              </w:rPr>
            </w:pPr>
            <w:r w:rsidRPr="000974E4">
              <w:rPr>
                <w:rFonts w:eastAsia="Times New Roman" w:cs="Times New Roman"/>
                <w:sz w:val="18"/>
                <w:szCs w:val="18"/>
                <w:lang w:val="en-US" w:eastAsia="ru-RU"/>
              </w:rPr>
              <w:t>28.22</w:t>
            </w: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val="ru-RU" w:eastAsia="ru-RU"/>
              </w:rPr>
              <w:t>Середн</w:t>
            </w:r>
            <w:r w:rsidRPr="000974E4">
              <w:rPr>
                <w:rFonts w:eastAsia="Times New Roman" w:cs="Times New Roman"/>
                <w:sz w:val="18"/>
                <w:szCs w:val="18"/>
                <w:lang w:eastAsia="ru-RU"/>
              </w:rPr>
              <w:t>я кількість працівників</w:t>
            </w:r>
            <w:r w:rsidRPr="000974E4">
              <w:rPr>
                <w:rFonts w:eastAsia="Times New Roman" w:cs="Times New Roman"/>
                <w:sz w:val="18"/>
                <w:szCs w:val="18"/>
                <w:lang w:val="ru-RU" w:eastAsia="ru-RU"/>
              </w:rPr>
              <w:t xml:space="preserve">  </w:t>
            </w:r>
            <w:r w:rsidRPr="000974E4">
              <w:rPr>
                <w:rFonts w:eastAsia="Times New Roman" w:cs="Times New Roman"/>
                <w:sz w:val="18"/>
                <w:szCs w:val="18"/>
                <w:u w:val="single"/>
                <w:lang w:val="en-US" w:eastAsia="ru-RU"/>
              </w:rPr>
              <w:t>5</w:t>
            </w:r>
          </w:p>
        </w:tc>
        <w:tc>
          <w:tcPr>
            <w:tcW w:w="1956" w:type="dxa"/>
          </w:tcPr>
          <w:p w:rsidR="000974E4" w:rsidRPr="000974E4" w:rsidRDefault="000974E4" w:rsidP="000974E4">
            <w:pPr>
              <w:widowControl w:val="0"/>
              <w:rPr>
                <w:rFonts w:eastAsia="Times New Roman" w:cs="Times New Roman"/>
                <w:sz w:val="18"/>
                <w:szCs w:val="18"/>
                <w:lang w:val="ru-RU" w:eastAsia="ru-RU"/>
              </w:rPr>
            </w:pPr>
          </w:p>
        </w:tc>
        <w:tc>
          <w:tcPr>
            <w:tcW w:w="2027" w:type="dxa"/>
            <w:gridSpan w:val="3"/>
            <w:tcBorders>
              <w:top w:val="single" w:sz="4" w:space="0" w:color="auto"/>
            </w:tcBorders>
          </w:tcPr>
          <w:p w:rsidR="000974E4" w:rsidRPr="000974E4" w:rsidRDefault="000974E4" w:rsidP="000974E4">
            <w:pPr>
              <w:widowControl w:val="0"/>
              <w:jc w:val="center"/>
              <w:rPr>
                <w:rFonts w:eastAsia="Times New Roman" w:cs="Times New Roman"/>
                <w:sz w:val="18"/>
                <w:szCs w:val="18"/>
                <w:lang w:val="en-US" w:eastAsia="ru-RU"/>
              </w:rPr>
            </w:pP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eastAsia="ru-RU"/>
              </w:rPr>
              <w:t>Одиниця виміру</w:t>
            </w:r>
            <w:r w:rsidRPr="000974E4">
              <w:rPr>
                <w:rFonts w:eastAsia="Times New Roman" w:cs="Times New Roman"/>
                <w:noProof/>
                <w:sz w:val="18"/>
                <w:szCs w:val="18"/>
                <w:lang w:val="ru-RU" w:eastAsia="ru-RU"/>
              </w:rPr>
              <w:t xml:space="preserve"> :</w:t>
            </w:r>
            <w:r w:rsidRPr="000974E4">
              <w:rPr>
                <w:rFonts w:eastAsia="Times New Roman" w:cs="Times New Roman"/>
                <w:sz w:val="18"/>
                <w:szCs w:val="18"/>
                <w:lang w:eastAsia="ru-RU"/>
              </w:rPr>
              <w:t xml:space="preserve"> </w:t>
            </w:r>
            <w:r w:rsidRPr="000974E4">
              <w:rPr>
                <w:rFonts w:eastAsia="Times New Roman" w:cs="Times New Roman"/>
                <w:color w:val="000000"/>
                <w:sz w:val="18"/>
                <w:szCs w:val="18"/>
                <w:lang w:val="ru-RU" w:eastAsia="ru-RU"/>
              </w:rPr>
              <w:t>тис. грн. з одним десятковим знаком</w:t>
            </w:r>
          </w:p>
        </w:tc>
        <w:tc>
          <w:tcPr>
            <w:tcW w:w="1956" w:type="dxa"/>
            <w:tcBorders>
              <w:top w:val="nil"/>
              <w:left w:val="nil"/>
              <w:bottom w:val="nil"/>
            </w:tcBorders>
          </w:tcPr>
          <w:p w:rsidR="000974E4" w:rsidRPr="000974E4" w:rsidRDefault="000974E4" w:rsidP="000974E4">
            <w:pPr>
              <w:widowControl w:val="0"/>
              <w:rPr>
                <w:rFonts w:eastAsia="Times New Roman" w:cs="Times New Roman"/>
                <w:sz w:val="18"/>
                <w:szCs w:val="18"/>
                <w:lang w:eastAsia="ru-RU"/>
              </w:rPr>
            </w:pPr>
          </w:p>
        </w:tc>
        <w:tc>
          <w:tcPr>
            <w:tcW w:w="2027" w:type="dxa"/>
            <w:gridSpan w:val="3"/>
          </w:tcPr>
          <w:p w:rsidR="000974E4" w:rsidRPr="000974E4" w:rsidRDefault="000974E4" w:rsidP="000974E4">
            <w:pPr>
              <w:widowControl w:val="0"/>
              <w:jc w:val="center"/>
              <w:rPr>
                <w:rFonts w:eastAsia="Times New Roman" w:cs="Times New Roman"/>
                <w:sz w:val="18"/>
                <w:szCs w:val="18"/>
                <w:lang w:val="ru-RU" w:eastAsia="ru-RU"/>
              </w:rPr>
            </w:pPr>
          </w:p>
        </w:tc>
      </w:tr>
      <w:tr w:rsidR="000974E4" w:rsidRPr="000974E4" w:rsidTr="002B737A">
        <w:tc>
          <w:tcPr>
            <w:tcW w:w="6082" w:type="dxa"/>
          </w:tcPr>
          <w:p w:rsidR="000974E4" w:rsidRPr="000974E4" w:rsidRDefault="000974E4" w:rsidP="000974E4">
            <w:pPr>
              <w:widowControl w:val="0"/>
              <w:rPr>
                <w:rFonts w:eastAsia="Times New Roman" w:cs="Times New Roman"/>
                <w:sz w:val="18"/>
                <w:szCs w:val="18"/>
                <w:lang w:val="ru-RU" w:eastAsia="ru-RU"/>
              </w:rPr>
            </w:pPr>
            <w:r w:rsidRPr="000974E4">
              <w:rPr>
                <w:rFonts w:eastAsia="Times New Roman" w:cs="Times New Roman"/>
                <w:sz w:val="18"/>
                <w:szCs w:val="18"/>
                <w:lang w:val="ru-RU" w:eastAsia="ru-RU"/>
              </w:rPr>
              <w:t>Адреса</w:t>
            </w:r>
            <w:r w:rsidRPr="000974E4">
              <w:rPr>
                <w:rFonts w:eastAsia="Times New Roman" w:cs="Times New Roman"/>
                <w:sz w:val="18"/>
                <w:szCs w:val="18"/>
                <w:lang w:eastAsia="ru-RU"/>
              </w:rPr>
              <w:t>, телефон</w:t>
            </w:r>
            <w:r w:rsidRPr="000974E4">
              <w:rPr>
                <w:rFonts w:eastAsia="Times New Roman" w:cs="Times New Roman"/>
                <w:sz w:val="18"/>
                <w:szCs w:val="18"/>
                <w:lang w:val="ru-RU" w:eastAsia="ru-RU"/>
              </w:rPr>
              <w:t xml:space="preserve"> </w:t>
            </w:r>
            <w:r w:rsidRPr="000974E4">
              <w:rPr>
                <w:rFonts w:eastAsia="Times New Roman" w:cs="Times New Roman"/>
                <w:sz w:val="18"/>
                <w:szCs w:val="18"/>
                <w:u w:val="single"/>
                <w:lang w:val="en-US" w:eastAsia="ru-RU"/>
              </w:rPr>
              <w:t>03191 Голосiївський м. Київ вул. Ломоносова, буд. 58 (044) 596-52-22</w:t>
            </w:r>
          </w:p>
          <w:p w:rsidR="000974E4" w:rsidRPr="000974E4" w:rsidRDefault="000974E4" w:rsidP="000974E4">
            <w:pPr>
              <w:widowControl w:val="0"/>
              <w:rPr>
                <w:rFonts w:eastAsia="Times New Roman" w:cs="Times New Roman"/>
                <w:sz w:val="18"/>
                <w:szCs w:val="18"/>
                <w:lang w:eastAsia="ru-RU"/>
              </w:rPr>
            </w:pPr>
          </w:p>
          <w:p w:rsidR="000974E4" w:rsidRPr="000974E4" w:rsidRDefault="000974E4" w:rsidP="000974E4">
            <w:pPr>
              <w:widowControl w:val="0"/>
              <w:rPr>
                <w:rFonts w:eastAsia="Times New Roman" w:cs="Times New Roman"/>
                <w:sz w:val="18"/>
                <w:szCs w:val="18"/>
                <w:lang w:val="ru-RU" w:eastAsia="ru-RU"/>
              </w:rPr>
            </w:pPr>
          </w:p>
        </w:tc>
        <w:tc>
          <w:tcPr>
            <w:tcW w:w="1956" w:type="dxa"/>
            <w:tcBorders>
              <w:top w:val="nil"/>
              <w:left w:val="nil"/>
              <w:bottom w:val="nil"/>
            </w:tcBorders>
          </w:tcPr>
          <w:p w:rsidR="000974E4" w:rsidRPr="000974E4" w:rsidRDefault="000974E4" w:rsidP="000974E4">
            <w:pPr>
              <w:widowControl w:val="0"/>
              <w:rPr>
                <w:rFonts w:eastAsia="Times New Roman" w:cs="Times New Roman"/>
                <w:sz w:val="18"/>
                <w:szCs w:val="18"/>
                <w:lang w:val="ru-RU" w:eastAsia="ru-RU"/>
              </w:rPr>
            </w:pPr>
          </w:p>
        </w:tc>
        <w:tc>
          <w:tcPr>
            <w:tcW w:w="2027" w:type="dxa"/>
            <w:gridSpan w:val="3"/>
          </w:tcPr>
          <w:p w:rsidR="000974E4" w:rsidRPr="000974E4" w:rsidRDefault="000974E4" w:rsidP="000974E4">
            <w:pPr>
              <w:widowControl w:val="0"/>
              <w:jc w:val="center"/>
              <w:rPr>
                <w:rFonts w:eastAsia="Times New Roman" w:cs="Times New Roman"/>
                <w:sz w:val="18"/>
                <w:szCs w:val="18"/>
                <w:lang w:val="ru-RU" w:eastAsia="ru-RU"/>
              </w:rPr>
            </w:pPr>
          </w:p>
        </w:tc>
      </w:tr>
      <w:tr w:rsidR="000974E4" w:rsidRPr="000974E4" w:rsidTr="002B737A">
        <w:trPr>
          <w:gridAfter w:val="4"/>
          <w:wAfter w:w="3983" w:type="dxa"/>
        </w:trPr>
        <w:tc>
          <w:tcPr>
            <w:tcW w:w="6082" w:type="dxa"/>
          </w:tcPr>
          <w:p w:rsidR="000974E4" w:rsidRPr="000974E4" w:rsidRDefault="000974E4" w:rsidP="000974E4">
            <w:pPr>
              <w:widowControl w:val="0"/>
              <w:rPr>
                <w:rFonts w:eastAsia="Times New Roman" w:cs="Times New Roman"/>
                <w:sz w:val="18"/>
                <w:szCs w:val="18"/>
                <w:lang w:val="ru-RU" w:eastAsia="ru-RU"/>
              </w:rPr>
            </w:pPr>
          </w:p>
        </w:tc>
      </w:tr>
    </w:tbl>
    <w:p w:rsidR="000974E4" w:rsidRPr="000974E4" w:rsidRDefault="000974E4" w:rsidP="000974E4">
      <w:pPr>
        <w:widowControl w:val="0"/>
        <w:ind w:firstLine="567"/>
        <w:jc w:val="right"/>
        <w:rPr>
          <w:rFonts w:eastAsia="Times New Roman" w:cs="Times New Roman"/>
          <w:b/>
          <w:sz w:val="22"/>
          <w:lang w:val="ru-RU" w:eastAsia="ru-RU"/>
        </w:rPr>
      </w:pPr>
    </w:p>
    <w:p w:rsidR="000974E4" w:rsidRPr="000974E4" w:rsidRDefault="000974E4" w:rsidP="000974E4">
      <w:pPr>
        <w:widowControl w:val="0"/>
        <w:numPr>
          <w:ilvl w:val="0"/>
          <w:numId w:val="1"/>
        </w:numPr>
        <w:jc w:val="center"/>
        <w:rPr>
          <w:rFonts w:eastAsia="Times New Roman" w:cs="Times New Roman"/>
          <w:b/>
          <w:bCs/>
          <w:sz w:val="22"/>
          <w:lang w:eastAsia="ru-RU"/>
        </w:rPr>
      </w:pPr>
      <w:r w:rsidRPr="000974E4">
        <w:rPr>
          <w:rFonts w:eastAsia="Times New Roman" w:cs="Times New Roman"/>
          <w:b/>
          <w:bCs/>
          <w:color w:val="000000"/>
          <w:sz w:val="22"/>
          <w:lang w:val="ru-RU" w:eastAsia="ru-RU"/>
        </w:rPr>
        <w:t xml:space="preserve">Баланс на </w:t>
      </w:r>
      <w:r w:rsidRPr="000974E4">
        <w:rPr>
          <w:rFonts w:eastAsia="Times New Roman" w:cs="Times New Roman"/>
          <w:b/>
          <w:bCs/>
          <w:color w:val="000000"/>
          <w:sz w:val="22"/>
          <w:lang w:val="en-US" w:eastAsia="ru-RU"/>
        </w:rPr>
        <w:t>"31" грудня 2021 р.</w:t>
      </w:r>
      <w:r w:rsidRPr="000974E4">
        <w:rPr>
          <w:rFonts w:eastAsia="Times New Roman" w:cs="Times New Roman"/>
          <w:b/>
          <w:bCs/>
          <w:color w:val="000000"/>
          <w:sz w:val="22"/>
          <w:lang w:val="ru-RU" w:eastAsia="ru-RU"/>
        </w:rPr>
        <w:t xml:space="preserve"> </w:t>
      </w:r>
    </w:p>
    <w:p w:rsidR="000974E4" w:rsidRPr="000974E4" w:rsidRDefault="000974E4" w:rsidP="000974E4">
      <w:pPr>
        <w:widowControl w:val="0"/>
        <w:ind w:left="360"/>
        <w:jc w:val="center"/>
        <w:rPr>
          <w:rFonts w:eastAsia="Times New Roman" w:cs="Times New Roman"/>
          <w:b/>
          <w:bCs/>
          <w:sz w:val="22"/>
          <w:lang w:eastAsia="ru-RU"/>
        </w:rPr>
      </w:pPr>
      <w:r w:rsidRPr="000974E4">
        <w:rPr>
          <w:rFonts w:eastAsia="Times New Roman" w:cs="Times New Roman"/>
          <w:b/>
          <w:bCs/>
          <w:color w:val="000000"/>
          <w:sz w:val="22"/>
          <w:lang w:val="ru-RU" w:eastAsia="ru-RU"/>
        </w:rPr>
        <w:t xml:space="preserve">Форма </w:t>
      </w:r>
      <w:r w:rsidRPr="000974E4">
        <w:rPr>
          <w:rFonts w:eastAsia="Times New Roman" w:cs="Times New Roman"/>
          <w:b/>
          <w:bCs/>
          <w:color w:val="000000"/>
          <w:sz w:val="22"/>
          <w:lang w:eastAsia="ru-RU"/>
        </w:rPr>
        <w:t>№</w:t>
      </w:r>
      <w:r w:rsidRPr="000974E4">
        <w:rPr>
          <w:rFonts w:eastAsia="Times New Roman" w:cs="Times New Roman"/>
          <w:b/>
          <w:bCs/>
          <w:color w:val="000000"/>
          <w:sz w:val="22"/>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0974E4" w:rsidRPr="000974E4" w:rsidTr="002B737A">
        <w:tc>
          <w:tcPr>
            <w:tcW w:w="1559" w:type="dxa"/>
            <w:vAlign w:val="center"/>
          </w:tcPr>
          <w:p w:rsidR="000974E4" w:rsidRPr="000974E4" w:rsidRDefault="000974E4" w:rsidP="000974E4">
            <w:pPr>
              <w:widowControl w:val="0"/>
              <w:rPr>
                <w:rFonts w:eastAsia="Times New Roman" w:cs="Times New Roman"/>
                <w:sz w:val="22"/>
                <w:lang w:val="ru-RU" w:eastAsia="ru-RU"/>
              </w:rPr>
            </w:pPr>
            <w:r w:rsidRPr="000974E4">
              <w:rPr>
                <w:rFonts w:eastAsia="Times New Roman" w:cs="Times New Roman"/>
                <w:sz w:val="22"/>
                <w:lang w:val="ru-RU" w:eastAsia="ru-RU"/>
              </w:rPr>
              <w:t>Код за ДКУД</w:t>
            </w:r>
          </w:p>
        </w:tc>
        <w:tc>
          <w:tcPr>
            <w:tcW w:w="1134" w:type="dxa"/>
            <w:vAlign w:val="center"/>
          </w:tcPr>
          <w:p w:rsidR="000974E4" w:rsidRPr="000974E4" w:rsidRDefault="000974E4" w:rsidP="000974E4">
            <w:pPr>
              <w:keepNext/>
              <w:keepLines/>
              <w:widowControl w:val="0"/>
              <w:suppressAutoHyphens/>
              <w:rPr>
                <w:rFonts w:eastAsia="Times New Roman" w:cs="Times New Roman"/>
                <w:sz w:val="22"/>
                <w:lang w:val="ru-RU" w:eastAsia="ru-RU"/>
              </w:rPr>
            </w:pPr>
            <w:r w:rsidRPr="000974E4">
              <w:rPr>
                <w:rFonts w:eastAsia="Times New Roman" w:cs="Times New Roman"/>
                <w:sz w:val="22"/>
                <w:lang w:val="ru-RU" w:eastAsia="ru-RU"/>
              </w:rPr>
              <w:t>1801006</w:t>
            </w:r>
          </w:p>
        </w:tc>
      </w:tr>
    </w:tbl>
    <w:p w:rsidR="000974E4" w:rsidRPr="000974E4" w:rsidRDefault="000974E4" w:rsidP="000974E4">
      <w:pPr>
        <w:widowControl w:val="0"/>
        <w:ind w:left="360"/>
        <w:jc w:val="center"/>
        <w:rPr>
          <w:rFonts w:eastAsia="Times New Roman" w:cs="Times New Roman"/>
          <w:b/>
          <w:bCs/>
          <w:sz w:val="22"/>
          <w:lang w:eastAsia="ru-RU"/>
        </w:rPr>
      </w:pPr>
      <w:r w:rsidRPr="000974E4">
        <w:rPr>
          <w:rFonts w:eastAsia="Times New Roman" w:cs="Times New Roman"/>
          <w:b/>
          <w:bCs/>
          <w:sz w:val="22"/>
          <w:lang w:eastAsia="ru-RU"/>
        </w:rPr>
        <w:t xml:space="preserve">  </w:t>
      </w:r>
    </w:p>
    <w:p w:rsidR="000974E4" w:rsidRPr="000974E4" w:rsidRDefault="000974E4" w:rsidP="000974E4">
      <w:pPr>
        <w:widowControl w:val="0"/>
        <w:jc w:val="center"/>
        <w:rPr>
          <w:rFonts w:eastAsia="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974E4" w:rsidRPr="000974E4" w:rsidTr="002B737A">
        <w:tc>
          <w:tcPr>
            <w:tcW w:w="5107"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keepNext/>
              <w:jc w:val="center"/>
              <w:outlineLv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val="ru-RU" w:eastAsia="ru-RU"/>
              </w:rPr>
              <w:t xml:space="preserve">На початок звітного </w:t>
            </w:r>
            <w:r w:rsidRPr="000974E4">
              <w:rPr>
                <w:rFonts w:eastAsia="Times New Roman" w:cs="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На кінець звітного періоду</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4</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keepNext/>
              <w:widowControl w:val="0"/>
              <w:outlineLvl w:val="1"/>
              <w:rPr>
                <w:rFonts w:eastAsia="Times New Roman" w:cs="Times New Roman"/>
                <w:b/>
                <w:bCs/>
                <w:sz w:val="20"/>
                <w:szCs w:val="20"/>
                <w:lang w:val="ru-RU" w:eastAsia="ru-RU"/>
              </w:rPr>
            </w:pPr>
            <w:r w:rsidRPr="000974E4">
              <w:rPr>
                <w:rFonts w:eastAsia="Times New Roman" w:cs="Times New Roman"/>
                <w:b/>
                <w:bCs/>
                <w:sz w:val="20"/>
                <w:szCs w:val="20"/>
                <w:lang w:val="en-US" w:eastAsia="ru-RU"/>
              </w:rPr>
              <w:t xml:space="preserve">               </w:t>
            </w:r>
            <w:r w:rsidRPr="000974E4">
              <w:rPr>
                <w:rFonts w:eastAsia="Times New Roman" w:cs="Times New Roman"/>
                <w:b/>
                <w:bCs/>
                <w:sz w:val="20"/>
                <w:szCs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rPr>
                <w:rFonts w:eastAsia="Times New Roman" w:cs="Times New Roman"/>
                <w:sz w:val="20"/>
                <w:szCs w:val="20"/>
                <w:lang w:val="ru-RU" w:eastAsia="ru-RU"/>
              </w:rPr>
            </w:pP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rPr>
                <w:rFonts w:eastAsia="Times New Roman" w:cs="Times New Roman"/>
                <w:sz w:val="20"/>
                <w:szCs w:val="20"/>
                <w:lang w:eastAsia="ru-RU"/>
              </w:rPr>
            </w:pPr>
            <w:r w:rsidRPr="000974E4">
              <w:rPr>
                <w:rFonts w:eastAsia="Times New Roman" w:cs="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jc w:val="center"/>
              <w:rPr>
                <w:rFonts w:eastAsia="Times New Roman" w:cs="Times New Roman"/>
                <w:sz w:val="20"/>
                <w:szCs w:val="20"/>
                <w:lang w:val="en-US" w:eastAsia="ru-RU"/>
              </w:rPr>
            </w:pPr>
            <w:r w:rsidRPr="000974E4">
              <w:rPr>
                <w:rFonts w:eastAsia="Times New Roman" w:cs="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val="ru-RU" w:eastAsia="ru-RU"/>
              </w:rPr>
              <w:t>8.3</w:t>
            </w:r>
          </w:p>
        </w:tc>
        <w:tc>
          <w:tcPr>
            <w:tcW w:w="1986"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val="ru-RU" w:eastAsia="ru-RU"/>
              </w:rPr>
              <w:t>3.2</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rPr>
                <w:rFonts w:eastAsia="Times New Roman" w:cs="Times New Roman"/>
                <w:sz w:val="20"/>
                <w:szCs w:val="20"/>
                <w:lang w:eastAsia="ru-RU"/>
              </w:rPr>
            </w:pPr>
            <w:r w:rsidRPr="000974E4">
              <w:rPr>
                <w:rFonts w:eastAsia="Times New Roman" w:cs="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jc w:val="center"/>
              <w:rPr>
                <w:rFonts w:eastAsia="Times New Roman" w:cs="Times New Roman"/>
                <w:sz w:val="20"/>
                <w:szCs w:val="20"/>
                <w:lang w:eastAsia="ru-RU"/>
              </w:rPr>
            </w:pPr>
            <w:r w:rsidRPr="000974E4">
              <w:rPr>
                <w:rFonts w:eastAsia="Times New Roman" w:cs="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val="ru-RU" w:eastAsia="ru-RU"/>
              </w:rPr>
              <w:t>14.8</w:t>
            </w:r>
          </w:p>
        </w:tc>
        <w:tc>
          <w:tcPr>
            <w:tcW w:w="1986"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val="ru-RU" w:eastAsia="ru-RU"/>
              </w:rPr>
              <w:t>14.5</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rPr>
                <w:rFonts w:eastAsia="Times New Roman" w:cs="Times New Roman"/>
                <w:sz w:val="20"/>
                <w:szCs w:val="20"/>
                <w:lang w:eastAsia="ru-RU"/>
              </w:rPr>
            </w:pPr>
            <w:r w:rsidRPr="000974E4">
              <w:rPr>
                <w:rFonts w:eastAsia="Times New Roman" w:cs="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spacing w:before="100" w:beforeAutospacing="1" w:after="100" w:afterAutospacing="1"/>
              <w:jc w:val="center"/>
              <w:rPr>
                <w:rFonts w:eastAsia="Times New Roman" w:cs="Times New Roman"/>
                <w:sz w:val="20"/>
                <w:szCs w:val="20"/>
                <w:lang w:eastAsia="ru-RU"/>
              </w:rPr>
            </w:pPr>
            <w:r w:rsidRPr="000974E4">
              <w:rPr>
                <w:rFonts w:eastAsia="Times New Roman" w:cs="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val="ru-RU" w:eastAsia="ru-RU"/>
              </w:rPr>
              <w:t>( 6.5 )</w:t>
            </w:r>
          </w:p>
        </w:tc>
        <w:tc>
          <w:tcPr>
            <w:tcW w:w="1986"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val="ru-RU" w:eastAsia="ru-RU"/>
              </w:rPr>
              <w:t>( 11.3 )</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Cs/>
                <w:sz w:val="20"/>
                <w:szCs w:val="20"/>
                <w:lang w:val="ru-RU" w:eastAsia="ru-RU"/>
              </w:rPr>
            </w:pPr>
            <w:r w:rsidRPr="000974E4">
              <w:rPr>
                <w:rFonts w:eastAsia="Times New Roman" w:cs="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5.8</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198.7</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2882.7</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5827.1</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27"/>
              <w:rPr>
                <w:rFonts w:eastAsia="Times New Roman" w:cs="Times New Roman"/>
                <w:sz w:val="20"/>
                <w:szCs w:val="20"/>
                <w:lang w:val="ru-RU" w:eastAsia="ru-RU"/>
              </w:rPr>
            </w:pPr>
            <w:r w:rsidRPr="000974E4">
              <w:rPr>
                <w:rFonts w:eastAsia="Times New Roman" w:cs="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5582.8</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8988.4</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firstLine="527"/>
              <w:rPr>
                <w:rFonts w:eastAsia="Times New Roman" w:cs="Times New Roman"/>
                <w:sz w:val="20"/>
                <w:szCs w:val="20"/>
                <w:lang w:val="ru-RU" w:eastAsia="ru-RU"/>
              </w:rPr>
            </w:pPr>
            <w:r w:rsidRPr="000974E4">
              <w:rPr>
                <w:rFonts w:eastAsia="Times New Roman" w:cs="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( 2700.1 )</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( 3161.3 )</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en-US" w:eastAsia="ru-RU"/>
              </w:rPr>
            </w:pPr>
            <w:r w:rsidRPr="000974E4">
              <w:rPr>
                <w:rFonts w:eastAsia="Times New Roman" w:cs="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2896.8</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6029.0</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en-US" w:eastAsia="ru-RU"/>
              </w:rPr>
              <w:t xml:space="preserve">              </w:t>
            </w:r>
            <w:r w:rsidRPr="000974E4">
              <w:rPr>
                <w:rFonts w:eastAsia="Times New Roman" w:cs="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r w:rsidRPr="000974E4">
              <w:rPr>
                <w:rFonts w:eastAsia="Times New Roman" w:cs="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16955.5</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16475.3</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у</w:t>
            </w:r>
            <w:r w:rsidRPr="000974E4">
              <w:rPr>
                <w:rFonts w:eastAsia="Times New Roman" w:cs="Times New Roman"/>
                <w:sz w:val="20"/>
                <w:szCs w:val="20"/>
                <w:lang w:val="ru-RU" w:eastAsia="ru-RU"/>
              </w:rPr>
              <w:t xml:space="preserve"> тому числі</w:t>
            </w:r>
            <w:r w:rsidRPr="000974E4">
              <w:rPr>
                <w:rFonts w:eastAsia="Times New Roman" w:cs="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870.4</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807.8</w:t>
            </w:r>
          </w:p>
        </w:tc>
      </w:tr>
      <w:tr w:rsidR="000974E4" w:rsidRPr="000974E4" w:rsidTr="002B737A">
        <w:trPr>
          <w:cantSplit/>
        </w:trPr>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18.3</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0.1</w:t>
            </w:r>
          </w:p>
        </w:tc>
      </w:tr>
      <w:tr w:rsidR="000974E4" w:rsidRPr="000974E4" w:rsidTr="002B737A">
        <w:trPr>
          <w:cantSplit/>
        </w:trPr>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rPr>
          <w:cantSplit/>
        </w:trPr>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309.7</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2980.0</w:t>
            </w:r>
          </w:p>
        </w:tc>
      </w:tr>
      <w:tr w:rsidR="000974E4" w:rsidRPr="000974E4" w:rsidTr="002B737A">
        <w:trPr>
          <w:cantSplit/>
        </w:trPr>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35692.8</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32248.3</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hanging="40"/>
              <w:rPr>
                <w:rFonts w:eastAsia="Times New Roman" w:cs="Times New Roman"/>
                <w:sz w:val="20"/>
                <w:szCs w:val="20"/>
                <w:lang w:eastAsia="ru-RU"/>
              </w:rPr>
            </w:pPr>
            <w:r w:rsidRPr="000974E4">
              <w:rPr>
                <w:rFonts w:eastAsia="Times New Roman" w:cs="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2331.9</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1668.0</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17.7</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56196.3</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54179.5</w:t>
            </w:r>
          </w:p>
        </w:tc>
      </w:tr>
      <w:tr w:rsidR="000974E4" w:rsidRPr="000974E4" w:rsidTr="002B737A">
        <w:trPr>
          <w:trHeight w:val="59"/>
        </w:trPr>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color w:val="000000"/>
                <w:sz w:val="20"/>
                <w:szCs w:val="20"/>
                <w:lang w:val="en-US" w:eastAsia="ru-RU"/>
              </w:rPr>
              <w:t>I</w:t>
            </w:r>
            <w:r w:rsidRPr="000974E4">
              <w:rPr>
                <w:rFonts w:eastAsia="Times New Roman" w:cs="Times New Roman"/>
                <w:b/>
                <w:bCs/>
                <w:color w:val="000000"/>
                <w:sz w:val="20"/>
                <w:szCs w:val="20"/>
                <w:lang w:eastAsia="ru-RU"/>
              </w:rPr>
              <w:t>ІІ</w:t>
            </w:r>
            <w:r w:rsidRPr="000974E4">
              <w:rPr>
                <w:rFonts w:eastAsia="Times New Roman" w:cs="Times New Roman"/>
                <w:b/>
                <w:bCs/>
                <w:color w:val="000000"/>
                <w:sz w:val="20"/>
                <w:szCs w:val="20"/>
                <w:lang w:val="ru-RU" w:eastAsia="ru-RU"/>
              </w:rPr>
              <w:t xml:space="preserve">. </w:t>
            </w:r>
            <w:r w:rsidRPr="000974E4">
              <w:rPr>
                <w:rFonts w:eastAsia="Times New Roman" w:cs="Times New Roman"/>
                <w:b/>
                <w:bCs/>
                <w:color w:val="000000"/>
                <w:sz w:val="20"/>
                <w:szCs w:val="20"/>
                <w:lang w:eastAsia="ru-RU"/>
              </w:rPr>
              <w:t>Необоротні</w:t>
            </w:r>
            <w:r w:rsidRPr="000974E4">
              <w:rPr>
                <w:rFonts w:eastAsia="Times New Roman" w:cs="Times New Roman"/>
                <w:b/>
                <w:bCs/>
                <w:color w:val="000000"/>
                <w:sz w:val="20"/>
                <w:szCs w:val="20"/>
                <w:lang w:val="ru-RU" w:eastAsia="ru-RU"/>
              </w:rPr>
              <w:t xml:space="preserve"> </w:t>
            </w:r>
            <w:r w:rsidRPr="000974E4">
              <w:rPr>
                <w:rFonts w:eastAsia="Times New Roman" w:cs="Times New Roman"/>
                <w:b/>
                <w:bCs/>
                <w:color w:val="000000"/>
                <w:sz w:val="20"/>
                <w:szCs w:val="20"/>
                <w:lang w:eastAsia="ru-RU"/>
              </w:rPr>
              <w:t>активи, утримані для продажу,</w:t>
            </w:r>
            <w:r w:rsidRPr="000974E4">
              <w:rPr>
                <w:rFonts w:eastAsia="Times New Roman" w:cs="Times New Roman"/>
                <w:b/>
                <w:bCs/>
                <w:color w:val="000000"/>
                <w:sz w:val="20"/>
                <w:szCs w:val="20"/>
                <w:lang w:val="ru-RU" w:eastAsia="ru-RU"/>
              </w:rPr>
              <w:t xml:space="preserve"> та </w:t>
            </w:r>
            <w:r w:rsidRPr="000974E4">
              <w:rPr>
                <w:rFonts w:eastAsia="Times New Roman" w:cs="Times New Roman"/>
                <w:b/>
                <w:bCs/>
                <w:color w:val="000000"/>
                <w:sz w:val="20"/>
                <w:szCs w:val="20"/>
                <w:lang w:eastAsia="ru-RU"/>
              </w:rPr>
              <w:t>групи</w:t>
            </w:r>
            <w:r w:rsidRPr="000974E4">
              <w:rPr>
                <w:rFonts w:eastAsia="Times New Roman" w:cs="Times New Roman"/>
                <w:b/>
                <w:bCs/>
                <w:color w:val="000000"/>
                <w:sz w:val="20"/>
                <w:szCs w:val="20"/>
                <w:lang w:val="ru-RU" w:eastAsia="ru-RU"/>
              </w:rPr>
              <w:t xml:space="preserve"> </w:t>
            </w:r>
            <w:r w:rsidRPr="000974E4">
              <w:rPr>
                <w:rFonts w:eastAsia="Times New Roman" w:cs="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keepNext/>
              <w:widowControl w:val="0"/>
              <w:ind w:firstLine="527"/>
              <w:outlineLvl w:val="3"/>
              <w:rPr>
                <w:rFonts w:eastAsia="Times New Roman" w:cs="Times New Roman"/>
                <w:b/>
                <w:bCs/>
                <w:sz w:val="20"/>
                <w:szCs w:val="20"/>
                <w:lang w:val="ru-RU" w:eastAsia="ru-RU"/>
              </w:rPr>
            </w:pPr>
            <w:r w:rsidRPr="000974E4">
              <w:rPr>
                <w:rFonts w:eastAsia="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59093.1</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60208.5</w:t>
            </w:r>
          </w:p>
        </w:tc>
      </w:tr>
    </w:tbl>
    <w:p w:rsidR="000974E4" w:rsidRPr="000974E4" w:rsidRDefault="000974E4" w:rsidP="000974E4">
      <w:pPr>
        <w:widowControl w:val="0"/>
        <w:ind w:firstLine="567"/>
        <w:rPr>
          <w:rFonts w:eastAsia="Times New Roman" w:cs="Times New Roman"/>
          <w:sz w:val="10"/>
          <w:szCs w:val="10"/>
          <w:lang w:val="ru-RU" w:eastAsia="ru-RU"/>
        </w:rPr>
      </w:pPr>
    </w:p>
    <w:p w:rsidR="000974E4" w:rsidRPr="000974E4" w:rsidRDefault="000974E4" w:rsidP="000974E4">
      <w:pPr>
        <w:widowControl w:val="0"/>
        <w:ind w:firstLine="567"/>
        <w:rPr>
          <w:rFonts w:eastAsia="Times New Roman" w:cs="Times New Roman"/>
          <w:sz w:val="10"/>
          <w:szCs w:val="10"/>
          <w:lang w:val="ru-RU" w:eastAsia="ru-RU"/>
        </w:rPr>
      </w:pPr>
    </w:p>
    <w:p w:rsidR="000974E4" w:rsidRPr="000974E4" w:rsidRDefault="000974E4" w:rsidP="000974E4">
      <w:pPr>
        <w:widowControl w:val="0"/>
        <w:ind w:firstLine="567"/>
        <w:rPr>
          <w:rFonts w:eastAsia="Times New Roman" w:cs="Times New Roman"/>
          <w:sz w:val="10"/>
          <w:szCs w:val="10"/>
          <w:lang w:eastAsia="ru-RU"/>
        </w:rPr>
      </w:pPr>
      <w:r w:rsidRPr="000974E4">
        <w:rPr>
          <w:rFonts w:eastAsia="Times New Roman" w:cs="Times New Roman"/>
          <w:sz w:val="10"/>
          <w:szCs w:val="10"/>
          <w:lang w:eastAsia="ru-RU"/>
        </w:rPr>
        <w:br w:type="page"/>
      </w:r>
    </w:p>
    <w:p w:rsidR="000974E4" w:rsidRPr="000974E4" w:rsidRDefault="000974E4" w:rsidP="000974E4">
      <w:pPr>
        <w:widowControl w:val="0"/>
        <w:ind w:firstLine="567"/>
        <w:rPr>
          <w:rFonts w:eastAsia="Times New Roman" w:cs="Times New Roman"/>
          <w:sz w:val="10"/>
          <w:szCs w:val="10"/>
          <w:lang w:eastAsia="ru-RU"/>
        </w:rPr>
      </w:pPr>
    </w:p>
    <w:p w:rsidR="000974E4" w:rsidRPr="000974E4" w:rsidRDefault="000974E4" w:rsidP="000974E4">
      <w:pPr>
        <w:widowControl w:val="0"/>
        <w:ind w:firstLine="567"/>
        <w:rPr>
          <w:rFonts w:eastAsia="Times New Roman" w:cs="Times New Roman"/>
          <w:sz w:val="10"/>
          <w:szCs w:val="10"/>
          <w:lang w:eastAsia="ru-RU"/>
        </w:rPr>
      </w:pPr>
    </w:p>
    <w:p w:rsidR="000974E4" w:rsidRPr="000974E4" w:rsidRDefault="000974E4" w:rsidP="000974E4">
      <w:pPr>
        <w:widowControl w:val="0"/>
        <w:ind w:firstLine="567"/>
        <w:rPr>
          <w:rFonts w:eastAsia="Times New Roman" w:cs="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974E4" w:rsidRPr="000974E4" w:rsidTr="002B737A">
        <w:tc>
          <w:tcPr>
            <w:tcW w:w="5107"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keepNext/>
              <w:widowControl w:val="0"/>
              <w:jc w:val="center"/>
              <w:outlineLvl w:val="2"/>
              <w:rPr>
                <w:rFonts w:eastAsia="Times New Roman" w:cs="Times New Roman"/>
                <w:b/>
                <w:bCs/>
                <w:sz w:val="20"/>
                <w:szCs w:val="20"/>
                <w:lang w:val="ru-RU" w:eastAsia="ru-RU"/>
              </w:rPr>
            </w:pPr>
            <w:r w:rsidRPr="000974E4">
              <w:rPr>
                <w:rFonts w:eastAsia="Times New Roman" w:cs="Times New Roman"/>
                <w:b/>
                <w:bCs/>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На кінець звітного періоду</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0974E4" w:rsidRPr="000974E4" w:rsidRDefault="000974E4" w:rsidP="000974E4">
            <w:pPr>
              <w:widowControl w:val="0"/>
              <w:jc w:val="center"/>
              <w:rPr>
                <w:rFonts w:eastAsia="Times New Roman" w:cs="Times New Roman"/>
                <w:b/>
                <w:bCs/>
                <w:sz w:val="20"/>
                <w:szCs w:val="20"/>
                <w:lang w:val="ru-RU" w:eastAsia="ru-RU"/>
              </w:rPr>
            </w:pPr>
            <w:r w:rsidRPr="000974E4">
              <w:rPr>
                <w:rFonts w:eastAsia="Times New Roman" w:cs="Times New Roman"/>
                <w:b/>
                <w:bCs/>
                <w:sz w:val="20"/>
                <w:szCs w:val="20"/>
                <w:lang w:val="ru-RU" w:eastAsia="ru-RU"/>
              </w:rPr>
              <w:t>4</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val="ru-RU" w:eastAsia="ru-RU"/>
              </w:rPr>
            </w:pP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en-US" w:eastAsia="ru-RU"/>
              </w:rPr>
            </w:pPr>
            <w:r w:rsidRPr="000974E4">
              <w:rPr>
                <w:rFonts w:eastAsia="Times New Roman" w:cs="Times New Roman"/>
                <w:sz w:val="20"/>
                <w:szCs w:val="20"/>
                <w:lang w:eastAsia="ru-RU"/>
              </w:rPr>
              <w:t xml:space="preserve">Зареєстрований (пайовий) </w:t>
            </w:r>
            <w:r w:rsidRPr="000974E4">
              <w:rPr>
                <w:rFonts w:eastAsia="Times New Roman" w:cs="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418.6</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418.6</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1839.4</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1839.4</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104.6</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104.6</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55375.2</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55417.9</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    --    )</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57737.8</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57780.5</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eastAsia="ru-RU"/>
              </w:rPr>
            </w:pPr>
            <w:r w:rsidRPr="000974E4">
              <w:rPr>
                <w:rFonts w:eastAsia="Times New Roman" w:cs="Times New Roman"/>
                <w:b/>
                <w:bCs/>
                <w:sz w:val="20"/>
                <w:szCs w:val="20"/>
                <w:lang w:val="ru-RU" w:eastAsia="ru-RU"/>
              </w:rPr>
              <w:t>II. Довгострокові зобов'язання</w:t>
            </w:r>
            <w:r w:rsidRPr="000974E4">
              <w:rPr>
                <w:rFonts w:eastAsia="Times New Roman" w:cs="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val="ru-RU" w:eastAsia="ru-RU"/>
              </w:rPr>
            </w:pPr>
            <w:r w:rsidRPr="000974E4">
              <w:rPr>
                <w:rFonts w:eastAsia="Times New Roman" w:cs="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val="ru-RU" w:eastAsia="ru-RU"/>
              </w:rPr>
            </w:pP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val="ru-RU" w:eastAsia="ru-RU"/>
              </w:rPr>
              <w:t xml:space="preserve">Поточна </w:t>
            </w:r>
            <w:r w:rsidRPr="000974E4">
              <w:rPr>
                <w:rFonts w:eastAsia="Times New Roman" w:cs="Times New Roman"/>
                <w:sz w:val="20"/>
                <w:szCs w:val="20"/>
                <w:lang w:eastAsia="ru-RU"/>
              </w:rPr>
              <w:t xml:space="preserve">кредиторська </w:t>
            </w:r>
            <w:r w:rsidRPr="000974E4">
              <w:rPr>
                <w:rFonts w:eastAsia="Times New Roman" w:cs="Times New Roman"/>
                <w:sz w:val="20"/>
                <w:szCs w:val="20"/>
                <w:lang w:val="ru-RU" w:eastAsia="ru-RU"/>
              </w:rPr>
              <w:t>заборгованість за</w:t>
            </w:r>
            <w:r w:rsidRPr="000974E4">
              <w:rPr>
                <w:rFonts w:eastAsia="Times New Roman" w:cs="Times New Roman"/>
                <w:sz w:val="20"/>
                <w:szCs w:val="20"/>
                <w:lang w:eastAsia="ru-RU"/>
              </w:rPr>
              <w:t xml:space="preserve"> :</w:t>
            </w:r>
          </w:p>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eastAsia="ru-RU"/>
              </w:rPr>
              <w:t xml:space="preserve">      </w:t>
            </w:r>
            <w:r w:rsidRPr="000974E4">
              <w:rPr>
                <w:rFonts w:eastAsia="Times New Roman" w:cs="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eastAsia="ru-RU"/>
              </w:rPr>
              <w:t xml:space="preserve">      </w:t>
            </w:r>
            <w:r w:rsidRPr="000974E4">
              <w:rPr>
                <w:rFonts w:eastAsia="Times New Roman" w:cs="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1108.4</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1577.6</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608.5</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1115.2</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hanging="40"/>
              <w:rPr>
                <w:rFonts w:eastAsia="Times New Roman" w:cs="Times New Roman"/>
                <w:sz w:val="20"/>
                <w:szCs w:val="20"/>
                <w:lang w:val="ru-RU" w:eastAsia="ru-RU"/>
              </w:rPr>
            </w:pPr>
            <w:r w:rsidRPr="000974E4">
              <w:rPr>
                <w:rFonts w:eastAsia="Times New Roman" w:cs="Times New Roman"/>
                <w:sz w:val="20"/>
                <w:szCs w:val="20"/>
                <w:lang w:eastAsia="ru-RU"/>
              </w:rPr>
              <w:t xml:space="preserve">       розрахунками </w:t>
            </w:r>
            <w:r w:rsidRPr="000974E4">
              <w:rPr>
                <w:rFonts w:eastAsia="Times New Roman" w:cs="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3.0</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61.3</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eastAsia="ru-RU"/>
              </w:rPr>
              <w:t xml:space="preserve">      розрахунками </w:t>
            </w:r>
            <w:r w:rsidRPr="000974E4">
              <w:rPr>
                <w:rFonts w:eastAsia="Times New Roman" w:cs="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11.0</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220.2</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ind w:hanging="40"/>
              <w:rPr>
                <w:rFonts w:eastAsia="Times New Roman" w:cs="Times New Roman"/>
                <w:sz w:val="20"/>
                <w:szCs w:val="20"/>
                <w:lang w:eastAsia="ru-RU"/>
              </w:rPr>
            </w:pPr>
            <w:r w:rsidRPr="000974E4">
              <w:rPr>
                <w:rFonts w:eastAsia="Times New Roman" w:cs="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sz w:val="20"/>
                <w:szCs w:val="20"/>
                <w:lang w:val="ru-RU" w:eastAsia="ru-RU"/>
              </w:rPr>
            </w:pPr>
            <w:r w:rsidRPr="000974E4">
              <w:rPr>
                <w:rFonts w:eastAsia="Times New Roman" w:cs="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232.9</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568.9</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eastAsia="ru-RU"/>
              </w:rPr>
            </w:pPr>
            <w:r w:rsidRPr="000974E4">
              <w:rPr>
                <w:rFonts w:eastAsia="Times New Roman" w:cs="Times New Roman"/>
                <w:b/>
                <w:bCs/>
                <w:sz w:val="20"/>
                <w:szCs w:val="20"/>
                <w:lang w:val="ru-RU" w:eastAsia="ru-RU"/>
              </w:rPr>
              <w:t>Усього за розділом I</w:t>
            </w:r>
            <w:r w:rsidRPr="000974E4">
              <w:rPr>
                <w:rFonts w:eastAsia="Times New Roman" w:cs="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1355.3</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2428.0</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rPr>
                <w:rFonts w:eastAsia="Times New Roman" w:cs="Times New Roman"/>
                <w:b/>
                <w:bCs/>
                <w:sz w:val="20"/>
                <w:szCs w:val="20"/>
                <w:lang w:eastAsia="ru-RU"/>
              </w:rPr>
            </w:pPr>
            <w:r w:rsidRPr="000974E4">
              <w:rPr>
                <w:rFonts w:eastAsia="Times New Roman" w:cs="Times New Roman"/>
                <w:b/>
                <w:bCs/>
                <w:sz w:val="20"/>
                <w:szCs w:val="20"/>
                <w:lang w:eastAsia="ru-RU"/>
              </w:rPr>
              <w:t>І</w:t>
            </w:r>
            <w:r w:rsidRPr="000974E4">
              <w:rPr>
                <w:rFonts w:eastAsia="Times New Roman" w:cs="Times New Roman"/>
                <w:b/>
                <w:bCs/>
                <w:sz w:val="20"/>
                <w:szCs w:val="20"/>
                <w:lang w:val="ru-RU" w:eastAsia="ru-RU"/>
              </w:rPr>
              <w:t xml:space="preserve">V. </w:t>
            </w:r>
            <w:r w:rsidRPr="000974E4">
              <w:rPr>
                <w:rFonts w:eastAsia="Times New Roman" w:cs="Times New Roman"/>
                <w:b/>
                <w:bCs/>
                <w:sz w:val="20"/>
                <w:szCs w:val="20"/>
                <w:lang w:eastAsia="ru-RU"/>
              </w:rPr>
              <w:t>Зобов’</w:t>
            </w:r>
            <w:r w:rsidRPr="000974E4">
              <w:rPr>
                <w:rFonts w:eastAsia="Times New Roman" w:cs="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w:t>
            </w:r>
          </w:p>
        </w:tc>
      </w:tr>
      <w:tr w:rsidR="000974E4" w:rsidRPr="000974E4" w:rsidTr="002B737A">
        <w:tc>
          <w:tcPr>
            <w:tcW w:w="5107"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keepNext/>
              <w:widowControl w:val="0"/>
              <w:ind w:firstLine="527"/>
              <w:outlineLvl w:val="3"/>
              <w:rPr>
                <w:rFonts w:eastAsia="Times New Roman" w:cs="Times New Roman"/>
                <w:b/>
                <w:bCs/>
                <w:sz w:val="20"/>
                <w:szCs w:val="20"/>
                <w:lang w:val="ru-RU" w:eastAsia="ru-RU"/>
              </w:rPr>
            </w:pPr>
            <w:r w:rsidRPr="000974E4">
              <w:rPr>
                <w:rFonts w:eastAsia="Times New Roman" w:cs="Times New Roman"/>
                <w:b/>
                <w:bCs/>
                <w:sz w:val="20"/>
                <w:szCs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en-US" w:eastAsia="ru-RU"/>
              </w:rPr>
            </w:pPr>
            <w:r w:rsidRPr="000974E4">
              <w:rPr>
                <w:rFonts w:eastAsia="Times New Roman" w:cs="Times New Roman"/>
                <w:sz w:val="20"/>
                <w:szCs w:val="20"/>
                <w:lang w:eastAsia="ru-RU"/>
              </w:rPr>
              <w:t>59093.1</w:t>
            </w:r>
          </w:p>
        </w:tc>
        <w:tc>
          <w:tcPr>
            <w:tcW w:w="1986" w:type="dxa"/>
            <w:tcBorders>
              <w:top w:val="single" w:sz="6" w:space="0" w:color="auto"/>
              <w:left w:val="single" w:sz="6" w:space="0" w:color="auto"/>
              <w:bottom w:val="single" w:sz="6" w:space="0" w:color="auto"/>
              <w:right w:val="single" w:sz="6" w:space="0" w:color="auto"/>
            </w:tcBorders>
            <w:vAlign w:val="center"/>
          </w:tcPr>
          <w:p w:rsidR="000974E4" w:rsidRPr="000974E4" w:rsidRDefault="000974E4" w:rsidP="000974E4">
            <w:pPr>
              <w:widowControl w:val="0"/>
              <w:ind w:firstLine="567"/>
              <w:jc w:val="center"/>
              <w:rPr>
                <w:rFonts w:eastAsia="Times New Roman" w:cs="Times New Roman"/>
                <w:sz w:val="20"/>
                <w:szCs w:val="20"/>
                <w:lang w:val="ru-RU" w:eastAsia="ru-RU"/>
              </w:rPr>
            </w:pPr>
            <w:r w:rsidRPr="000974E4">
              <w:rPr>
                <w:rFonts w:eastAsia="Times New Roman" w:cs="Times New Roman"/>
                <w:sz w:val="20"/>
                <w:szCs w:val="20"/>
                <w:lang w:eastAsia="ru-RU"/>
              </w:rPr>
              <w:t>60208.5</w:t>
            </w:r>
          </w:p>
        </w:tc>
      </w:tr>
    </w:tbl>
    <w:p w:rsidR="000974E4" w:rsidRPr="000974E4" w:rsidRDefault="000974E4" w:rsidP="000974E4">
      <w:pPr>
        <w:widowControl w:val="0"/>
        <w:ind w:firstLine="567"/>
        <w:jc w:val="right"/>
        <w:rPr>
          <w:rFonts w:eastAsia="Times New Roman" w:cs="Times New Roman"/>
          <w:b/>
          <w:sz w:val="22"/>
          <w:lang w:eastAsia="ru-RU"/>
        </w:rPr>
      </w:pPr>
    </w:p>
    <w:p w:rsidR="000974E4" w:rsidRPr="000974E4" w:rsidRDefault="000974E4" w:rsidP="000974E4">
      <w:pPr>
        <w:widowControl w:val="0"/>
        <w:jc w:val="both"/>
        <w:rPr>
          <w:rFonts w:eastAsia="Times New Roman" w:cs="Times New Roman"/>
          <w:sz w:val="20"/>
          <w:szCs w:val="20"/>
          <w:lang w:val="en-US" w:eastAsia="ru-RU"/>
        </w:rPr>
      </w:pPr>
    </w:p>
    <w:p w:rsidR="000974E4" w:rsidRPr="000974E4" w:rsidRDefault="000974E4" w:rsidP="000974E4">
      <w:pPr>
        <w:widowControl w:val="0"/>
        <w:jc w:val="both"/>
        <w:rPr>
          <w:rFonts w:ascii="Courier New" w:eastAsia="Times New Roman" w:hAnsi="Courier New" w:cs="Courier New"/>
          <w:color w:val="000000"/>
          <w:sz w:val="20"/>
          <w:szCs w:val="20"/>
          <w:lang w:val="en-US" w:eastAsia="ru-RU"/>
        </w:rPr>
      </w:pPr>
      <w:r w:rsidRPr="000974E4">
        <w:rPr>
          <w:rFonts w:ascii="Courier New" w:eastAsia="Times New Roman" w:hAnsi="Courier New" w:cs="Courier New"/>
          <w:color w:val="000000"/>
          <w:sz w:val="20"/>
          <w:szCs w:val="20"/>
          <w:lang w:eastAsia="ru-RU"/>
        </w:rPr>
        <w:t xml:space="preserve"> </w:t>
      </w:r>
    </w:p>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p w:rsidR="000974E4" w:rsidRDefault="000974E4">
      <w:pPr>
        <w:sectPr w:rsidR="000974E4" w:rsidSect="000974E4">
          <w:pgSz w:w="11906" w:h="16838"/>
          <w:pgMar w:top="363" w:right="567" w:bottom="363" w:left="1417" w:header="708" w:footer="708" w:gutter="0"/>
          <w:cols w:space="708"/>
          <w:docGrid w:linePitch="360"/>
        </w:sectPr>
      </w:pPr>
    </w:p>
    <w:p w:rsidR="000974E4" w:rsidRPr="000974E4" w:rsidRDefault="000974E4" w:rsidP="000974E4">
      <w:pPr>
        <w:widowControl w:val="0"/>
        <w:jc w:val="center"/>
        <w:rPr>
          <w:rFonts w:eastAsia="Times New Roman" w:cs="Times New Roman"/>
          <w:b/>
          <w:bCs/>
          <w:sz w:val="22"/>
          <w:lang w:val="ru-RU" w:eastAsia="ru-RU"/>
        </w:rPr>
      </w:pPr>
      <w:r w:rsidRPr="000974E4">
        <w:rPr>
          <w:rFonts w:eastAsia="Times New Roman" w:cs="Times New Roman"/>
          <w:b/>
          <w:bCs/>
          <w:sz w:val="22"/>
          <w:lang w:val="ru-RU" w:eastAsia="ru-RU"/>
        </w:rPr>
        <w:lastRenderedPageBreak/>
        <w:t xml:space="preserve">2. ЗВІТ ПРО ФІНАНСОВІ РЕЗУЛЬТАТИ </w:t>
      </w:r>
    </w:p>
    <w:p w:rsidR="000974E4" w:rsidRPr="000974E4" w:rsidRDefault="000974E4" w:rsidP="000974E4">
      <w:pPr>
        <w:widowControl w:val="0"/>
        <w:jc w:val="center"/>
        <w:rPr>
          <w:rFonts w:eastAsia="Times New Roman" w:cs="Times New Roman"/>
          <w:b/>
          <w:bCs/>
          <w:color w:val="000000"/>
          <w:sz w:val="22"/>
          <w:lang w:val="ru-RU" w:eastAsia="ru-RU"/>
        </w:rPr>
      </w:pPr>
      <w:r w:rsidRPr="000974E4">
        <w:rPr>
          <w:rFonts w:eastAsia="Times New Roman" w:cs="Times New Roman"/>
          <w:b/>
          <w:bCs/>
          <w:color w:val="000000"/>
          <w:sz w:val="22"/>
          <w:lang w:eastAsia="ru-RU"/>
        </w:rPr>
        <w:t xml:space="preserve"> </w:t>
      </w:r>
      <w:r w:rsidRPr="000974E4">
        <w:rPr>
          <w:rFonts w:eastAsia="Times New Roman" w:cs="Times New Roman"/>
          <w:b/>
          <w:bCs/>
          <w:color w:val="000000"/>
          <w:sz w:val="22"/>
          <w:lang w:val="en-US" w:eastAsia="ru-RU"/>
        </w:rPr>
        <w:t>за рік 2021</w:t>
      </w:r>
      <w:r w:rsidRPr="000974E4">
        <w:rPr>
          <w:rFonts w:eastAsia="Times New Roman" w:cs="Times New Roman"/>
          <w:b/>
          <w:bCs/>
          <w:color w:val="000000"/>
          <w:sz w:val="22"/>
          <w:lang w:val="ru-RU" w:eastAsia="ru-RU"/>
        </w:rPr>
        <w:t xml:space="preserve"> </w:t>
      </w:r>
      <w:r w:rsidRPr="000974E4">
        <w:rPr>
          <w:rFonts w:eastAsia="Times New Roman" w:cs="Times New Roman"/>
          <w:b/>
          <w:bCs/>
          <w:color w:val="000000"/>
          <w:sz w:val="22"/>
          <w:lang w:eastAsia="ru-RU"/>
        </w:rPr>
        <w:t xml:space="preserve"> </w:t>
      </w:r>
      <w:r w:rsidRPr="000974E4">
        <w:rPr>
          <w:rFonts w:eastAsia="Times New Roman" w:cs="Times New Roman"/>
          <w:b/>
          <w:bCs/>
          <w:color w:val="000000"/>
          <w:sz w:val="22"/>
          <w:lang w:val="ru-RU" w:eastAsia="ru-RU"/>
        </w:rPr>
        <w:t>рік</w:t>
      </w:r>
    </w:p>
    <w:p w:rsidR="000974E4" w:rsidRPr="000974E4" w:rsidRDefault="000974E4" w:rsidP="000974E4">
      <w:pPr>
        <w:widowControl w:val="0"/>
        <w:ind w:firstLine="567"/>
        <w:jc w:val="right"/>
        <w:rPr>
          <w:rFonts w:ascii="Arial Narrow" w:eastAsia="Times New Roman" w:hAnsi="Arial Narrow" w:cs="Arial Narrow"/>
          <w:b/>
          <w:sz w:val="22"/>
          <w:lang w:val="ru-RU" w:eastAsia="ru-RU"/>
        </w:rPr>
      </w:pPr>
      <w:r w:rsidRPr="000974E4">
        <w:rPr>
          <w:rFonts w:ascii="Arial Narrow" w:eastAsia="Times New Roman" w:hAnsi="Arial Narrow" w:cs="Arial Narrow"/>
          <w:b/>
          <w:sz w:val="22"/>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0974E4" w:rsidRPr="000974E4" w:rsidTr="002B737A">
        <w:trPr>
          <w:trHeight w:val="190"/>
        </w:trPr>
        <w:tc>
          <w:tcPr>
            <w:tcW w:w="2158" w:type="dxa"/>
          </w:tcPr>
          <w:p w:rsidR="000974E4" w:rsidRPr="000974E4" w:rsidRDefault="000974E4" w:rsidP="000974E4">
            <w:pPr>
              <w:widowControl w:val="0"/>
              <w:jc w:val="center"/>
              <w:rPr>
                <w:rFonts w:ascii="Arial Narrow" w:eastAsia="Times New Roman" w:hAnsi="Arial Narrow" w:cs="Arial Narrow"/>
                <w:sz w:val="22"/>
                <w:lang w:eastAsia="ru-RU"/>
              </w:rPr>
            </w:pPr>
            <w:r w:rsidRPr="000974E4">
              <w:rPr>
                <w:rFonts w:ascii="Arial Narrow" w:eastAsia="Times New Roman" w:hAnsi="Arial Narrow" w:cs="Arial Narrow"/>
                <w:sz w:val="22"/>
                <w:lang w:eastAsia="ru-RU"/>
              </w:rPr>
              <w:t>Код за ДКУД</w:t>
            </w:r>
          </w:p>
        </w:tc>
        <w:tc>
          <w:tcPr>
            <w:tcW w:w="1044" w:type="dxa"/>
          </w:tcPr>
          <w:p w:rsidR="000974E4" w:rsidRPr="000974E4" w:rsidRDefault="000974E4" w:rsidP="000974E4">
            <w:pPr>
              <w:widowControl w:val="0"/>
              <w:rPr>
                <w:rFonts w:ascii="Arial Narrow" w:eastAsia="Times New Roman" w:hAnsi="Arial Narrow" w:cs="Arial Narrow"/>
                <w:sz w:val="22"/>
                <w:lang w:eastAsia="ru-RU"/>
              </w:rPr>
            </w:pPr>
            <w:r w:rsidRPr="000974E4">
              <w:rPr>
                <w:rFonts w:ascii="Arial Narrow" w:eastAsia="Times New Roman" w:hAnsi="Arial Narrow" w:cs="Arial Narrow"/>
                <w:sz w:val="22"/>
                <w:lang w:eastAsia="ru-RU"/>
              </w:rPr>
              <w:t>1801007</w:t>
            </w:r>
          </w:p>
        </w:tc>
      </w:tr>
    </w:tbl>
    <w:p w:rsidR="000974E4" w:rsidRPr="000974E4" w:rsidRDefault="000974E4" w:rsidP="000974E4">
      <w:pPr>
        <w:widowControl w:val="0"/>
        <w:jc w:val="center"/>
        <w:rPr>
          <w:rFonts w:ascii="Arial Narrow" w:eastAsia="Times New Roman"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0974E4" w:rsidRPr="000974E4" w:rsidTr="002B737A">
        <w:tc>
          <w:tcPr>
            <w:tcW w:w="567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За аналогічний період попереднього року</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b/>
                <w:bCs/>
                <w:sz w:val="20"/>
                <w:szCs w:val="20"/>
                <w:lang w:eastAsia="ru-RU"/>
              </w:rPr>
            </w:pPr>
            <w:r w:rsidRPr="000974E4">
              <w:rPr>
                <w:rFonts w:eastAsia="Times New Roman" w:cs="Times New Roman"/>
                <w:b/>
                <w:bCs/>
                <w:sz w:val="20"/>
                <w:szCs w:val="20"/>
                <w:lang w:eastAsia="ru-RU"/>
              </w:rPr>
              <w:t>4</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19889.8</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17261.9</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52.6</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14.2</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1016.9</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2074.1</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b/>
                <w:sz w:val="20"/>
                <w:szCs w:val="20"/>
                <w:lang w:eastAsia="ru-RU"/>
              </w:rPr>
              <w:t>Разом доходи</w:t>
            </w:r>
            <w:r w:rsidRPr="000974E4">
              <w:rPr>
                <w:rFonts w:eastAsia="Times New Roman" w:cs="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20959.3</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19350.2</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eastAsia="ru-RU"/>
              </w:rPr>
            </w:pPr>
            <w:r w:rsidRPr="000974E4">
              <w:rPr>
                <w:rFonts w:eastAsia="Times New Roman" w:cs="Times New Roman"/>
                <w:color w:val="000000"/>
                <w:sz w:val="20"/>
                <w:szCs w:val="20"/>
                <w:lang w:val="ru-RU" w:eastAsia="ru-RU"/>
              </w:rPr>
              <w:t>Собівартість реалізованої</w:t>
            </w:r>
            <w:r w:rsidRPr="000974E4">
              <w:rPr>
                <w:rFonts w:eastAsia="Times New Roman" w:cs="Times New Roman"/>
                <w:color w:val="000000"/>
                <w:sz w:val="20"/>
                <w:szCs w:val="20"/>
                <w:lang w:eastAsia="ru-RU"/>
              </w:rPr>
              <w:t xml:space="preserve"> </w:t>
            </w:r>
            <w:r w:rsidRPr="000974E4">
              <w:rPr>
                <w:rFonts w:eastAsia="Times New Roman" w:cs="Times New Roman"/>
                <w:color w:val="000000"/>
                <w:sz w:val="20"/>
                <w:szCs w:val="20"/>
                <w:lang w:val="ru-RU" w:eastAsia="ru-RU"/>
              </w:rPr>
              <w:t>продукції (товарів, робіт,</w:t>
            </w:r>
            <w:r w:rsidRPr="000974E4">
              <w:rPr>
                <w:rFonts w:eastAsia="Times New Roman" w:cs="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( 12560.3 )</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( 11423.9 )</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( 2218.8 )</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( 1853.0 )</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    --    )</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sz w:val="20"/>
                <w:szCs w:val="20"/>
                <w:lang w:eastAsia="ru-RU"/>
              </w:rPr>
            </w:pPr>
            <w:r w:rsidRPr="000974E4">
              <w:rPr>
                <w:rFonts w:eastAsia="Times New Roman" w:cs="Times New Roman"/>
                <w:b/>
                <w:color w:val="000000"/>
                <w:sz w:val="20"/>
                <w:szCs w:val="20"/>
                <w:lang w:val="ru-RU" w:eastAsia="ru-RU"/>
              </w:rPr>
              <w:t>Разом витрати (</w:t>
            </w:r>
            <w:r w:rsidRPr="000974E4">
              <w:rPr>
                <w:rFonts w:eastAsia="Times New Roman" w:cs="Times New Roman"/>
                <w:b/>
                <w:color w:val="000000"/>
                <w:sz w:val="20"/>
                <w:szCs w:val="20"/>
                <w:lang w:eastAsia="ru-RU"/>
              </w:rPr>
              <w:t>2</w:t>
            </w:r>
            <w:r w:rsidRPr="000974E4">
              <w:rPr>
                <w:rFonts w:eastAsia="Times New Roman" w:cs="Times New Roman"/>
                <w:b/>
                <w:color w:val="000000"/>
                <w:sz w:val="20"/>
                <w:szCs w:val="20"/>
                <w:lang w:val="ru-RU" w:eastAsia="ru-RU"/>
              </w:rPr>
              <w:t>0</w:t>
            </w:r>
            <w:r w:rsidRPr="000974E4">
              <w:rPr>
                <w:rFonts w:eastAsia="Times New Roman" w:cs="Times New Roman"/>
                <w:b/>
                <w:color w:val="000000"/>
                <w:sz w:val="20"/>
                <w:szCs w:val="20"/>
                <w:lang w:eastAsia="ru-RU"/>
              </w:rPr>
              <w:t>5</w:t>
            </w:r>
            <w:r w:rsidRPr="000974E4">
              <w:rPr>
                <w:rFonts w:eastAsia="Times New Roman" w:cs="Times New Roman"/>
                <w:b/>
                <w:color w:val="000000"/>
                <w:sz w:val="20"/>
                <w:szCs w:val="20"/>
                <w:lang w:val="ru-RU" w:eastAsia="ru-RU"/>
              </w:rPr>
              <w:t xml:space="preserve">0 + </w:t>
            </w:r>
            <w:r w:rsidRPr="000974E4">
              <w:rPr>
                <w:rFonts w:eastAsia="Times New Roman" w:cs="Times New Roman"/>
                <w:b/>
                <w:color w:val="000000"/>
                <w:sz w:val="20"/>
                <w:szCs w:val="20"/>
                <w:lang w:eastAsia="ru-RU"/>
              </w:rPr>
              <w:t>2180</w:t>
            </w:r>
            <w:r w:rsidRPr="000974E4">
              <w:rPr>
                <w:rFonts w:eastAsia="Times New Roman" w:cs="Times New Roman"/>
                <w:b/>
                <w:color w:val="000000"/>
                <w:sz w:val="20"/>
                <w:szCs w:val="20"/>
                <w:lang w:val="ru-RU" w:eastAsia="ru-RU"/>
              </w:rPr>
              <w:t xml:space="preserve">+ </w:t>
            </w:r>
            <w:r w:rsidRPr="000974E4">
              <w:rPr>
                <w:rFonts w:eastAsia="Times New Roman" w:cs="Times New Roman"/>
                <w:b/>
                <w:color w:val="000000"/>
                <w:sz w:val="20"/>
                <w:szCs w:val="20"/>
                <w:lang w:eastAsia="ru-RU"/>
              </w:rPr>
              <w:t>2270</w:t>
            </w:r>
            <w:r w:rsidRPr="000974E4">
              <w:rPr>
                <w:rFonts w:eastAsia="Times New Roman" w:cs="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( 14779.1 )</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( 13276.9 )</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eastAsia="ru-RU"/>
              </w:rPr>
            </w:pPr>
            <w:r w:rsidRPr="000974E4">
              <w:rPr>
                <w:rFonts w:eastAsia="Times New Roman" w:cs="Times New Roman"/>
                <w:b/>
                <w:color w:val="000000"/>
                <w:sz w:val="20"/>
                <w:szCs w:val="20"/>
                <w:lang w:val="ru-RU" w:eastAsia="ru-RU"/>
              </w:rPr>
              <w:t>Фінансовий результат до оподаткування (</w:t>
            </w:r>
            <w:r w:rsidRPr="000974E4">
              <w:rPr>
                <w:rFonts w:eastAsia="Times New Roman" w:cs="Times New Roman"/>
                <w:b/>
                <w:color w:val="000000"/>
                <w:sz w:val="20"/>
                <w:szCs w:val="20"/>
                <w:lang w:val="en-US" w:eastAsia="ru-RU"/>
              </w:rPr>
              <w:t xml:space="preserve">2280 </w:t>
            </w:r>
            <w:r w:rsidRPr="000974E4">
              <w:rPr>
                <w:rFonts w:eastAsia="Times New Roman" w:cs="Times New Roman"/>
                <w:b/>
                <w:color w:val="000000"/>
                <w:sz w:val="20"/>
                <w:szCs w:val="20"/>
                <w:lang w:val="ru-RU" w:eastAsia="ru-RU"/>
              </w:rPr>
              <w:t xml:space="preserve">– </w:t>
            </w:r>
            <w:r w:rsidRPr="000974E4">
              <w:rPr>
                <w:rFonts w:eastAsia="Times New Roman" w:cs="Times New Roman"/>
                <w:b/>
                <w:color w:val="000000"/>
                <w:sz w:val="20"/>
                <w:szCs w:val="20"/>
                <w:lang w:val="en-US" w:eastAsia="ru-RU"/>
              </w:rPr>
              <w:t>2285</w:t>
            </w:r>
            <w:r w:rsidRPr="000974E4">
              <w:rPr>
                <w:rFonts w:eastAsia="Times New Roman" w:cs="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6180.2</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6073.3</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( 1115.2 )</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( 1105.6 )</w:t>
            </w:r>
          </w:p>
        </w:tc>
      </w:tr>
      <w:tr w:rsidR="000974E4" w:rsidRPr="000974E4" w:rsidTr="002B737A">
        <w:tc>
          <w:tcPr>
            <w:tcW w:w="5670"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rPr>
                <w:rFonts w:eastAsia="Times New Roman" w:cs="Times New Roman"/>
                <w:sz w:val="20"/>
                <w:szCs w:val="20"/>
                <w:lang w:eastAsia="ru-RU"/>
              </w:rPr>
            </w:pPr>
            <w:r w:rsidRPr="000974E4">
              <w:rPr>
                <w:rFonts w:eastAsia="Times New Roman" w:cs="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val="en-US" w:eastAsia="ru-RU"/>
              </w:rPr>
            </w:pPr>
            <w:r w:rsidRPr="000974E4">
              <w:rPr>
                <w:rFonts w:eastAsia="Times New Roman" w:cs="Times New Roman"/>
                <w:sz w:val="20"/>
                <w:szCs w:val="20"/>
                <w:lang w:val="en-US" w:eastAsia="ru-RU"/>
              </w:rPr>
              <w:t>5065.0</w:t>
            </w:r>
          </w:p>
        </w:tc>
        <w:tc>
          <w:tcPr>
            <w:tcW w:w="1559" w:type="dxa"/>
            <w:tcBorders>
              <w:top w:val="single" w:sz="4" w:space="0" w:color="auto"/>
              <w:left w:val="single" w:sz="4" w:space="0" w:color="auto"/>
              <w:bottom w:val="single" w:sz="4" w:space="0" w:color="auto"/>
              <w:right w:val="single" w:sz="4" w:space="0" w:color="auto"/>
            </w:tcBorders>
            <w:vAlign w:val="center"/>
          </w:tcPr>
          <w:p w:rsidR="000974E4" w:rsidRPr="000974E4" w:rsidRDefault="000974E4" w:rsidP="000974E4">
            <w:pPr>
              <w:widowControl w:val="0"/>
              <w:jc w:val="center"/>
              <w:rPr>
                <w:rFonts w:eastAsia="Times New Roman" w:cs="Times New Roman"/>
                <w:sz w:val="20"/>
                <w:szCs w:val="20"/>
                <w:lang w:eastAsia="ru-RU"/>
              </w:rPr>
            </w:pPr>
            <w:r w:rsidRPr="000974E4">
              <w:rPr>
                <w:rFonts w:eastAsia="Times New Roman" w:cs="Times New Roman"/>
                <w:sz w:val="20"/>
                <w:szCs w:val="20"/>
                <w:lang w:val="en-US" w:eastAsia="ru-RU"/>
              </w:rPr>
              <w:t>4967.7</w:t>
            </w:r>
          </w:p>
        </w:tc>
      </w:tr>
    </w:tbl>
    <w:p w:rsidR="000974E4" w:rsidRPr="000974E4" w:rsidRDefault="000974E4" w:rsidP="000974E4">
      <w:pPr>
        <w:widowControl w:val="0"/>
        <w:jc w:val="both"/>
        <w:rPr>
          <w:rFonts w:ascii="Arial Narrow" w:eastAsia="Times New Roman" w:hAnsi="Arial Narrow" w:cs="Arial Narrow"/>
          <w:sz w:val="20"/>
          <w:szCs w:val="20"/>
          <w:lang w:val="ru-RU" w:eastAsia="ru-RU"/>
        </w:rPr>
      </w:pPr>
    </w:p>
    <w:p w:rsidR="000974E4" w:rsidRPr="000974E4" w:rsidRDefault="000974E4" w:rsidP="000974E4">
      <w:pPr>
        <w:widowControl w:val="0"/>
        <w:jc w:val="both"/>
        <w:rPr>
          <w:rFonts w:ascii="Courier New" w:eastAsia="Times New Roman" w:hAnsi="Courier New" w:cs="Courier New"/>
          <w:b/>
          <w:color w:val="000000"/>
          <w:sz w:val="20"/>
          <w:szCs w:val="20"/>
          <w:lang w:val="ru-RU" w:eastAsia="ru-RU"/>
        </w:rPr>
      </w:pPr>
      <w:r w:rsidRPr="000974E4">
        <w:rPr>
          <w:rFonts w:ascii="Courier New" w:eastAsia="Times New Roman" w:hAnsi="Courier New" w:cs="Courier New"/>
          <w:color w:val="000000"/>
          <w:sz w:val="20"/>
          <w:szCs w:val="20"/>
          <w:lang w:val="en-US" w:eastAsia="ru-RU"/>
        </w:rPr>
        <w:t xml:space="preserve"> </w:t>
      </w:r>
    </w:p>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0974E4" w:rsidRPr="000974E4" w:rsidTr="002B737A">
        <w:tc>
          <w:tcPr>
            <w:tcW w:w="2943"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974E4">
              <w:rPr>
                <w:rFonts w:eastAsia="Times New Roman" w:cs="Times New Roman"/>
                <w:b/>
                <w:sz w:val="20"/>
                <w:szCs w:val="20"/>
                <w:lang w:val="en-US" w:eastAsia="ru-RU"/>
              </w:rPr>
              <w:t>Директор</w:t>
            </w:r>
          </w:p>
        </w:tc>
        <w:tc>
          <w:tcPr>
            <w:tcW w:w="2765" w:type="dxa"/>
            <w:shd w:val="clear" w:color="auto" w:fill="auto"/>
            <w:vAlign w:val="center"/>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974E4">
              <w:rPr>
                <w:rFonts w:eastAsia="Times New Roman" w:cs="Times New Roman"/>
                <w:b/>
                <w:color w:val="000000"/>
                <w:sz w:val="20"/>
                <w:szCs w:val="20"/>
                <w:lang w:val="en-US" w:eastAsia="ru-RU"/>
              </w:rPr>
              <w:t>________________</w:t>
            </w:r>
          </w:p>
        </w:tc>
        <w:tc>
          <w:tcPr>
            <w:tcW w:w="4465"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974E4">
              <w:rPr>
                <w:rFonts w:eastAsia="Times New Roman" w:cs="Times New Roman"/>
                <w:b/>
                <w:sz w:val="20"/>
                <w:szCs w:val="20"/>
                <w:lang w:val="en-US" w:eastAsia="ru-RU"/>
              </w:rPr>
              <w:t>Рябко Вiктор Iванович</w:t>
            </w:r>
          </w:p>
        </w:tc>
      </w:tr>
      <w:tr w:rsidR="000974E4" w:rsidRPr="000974E4" w:rsidTr="002B737A">
        <w:tc>
          <w:tcPr>
            <w:tcW w:w="2943"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974E4">
              <w:rPr>
                <w:rFonts w:eastAsia="Times New Roman" w:cs="Times New Roman"/>
                <w:b/>
                <w:color w:val="000000"/>
                <w:sz w:val="16"/>
                <w:szCs w:val="16"/>
                <w:lang w:val="en-US" w:eastAsia="ru-RU"/>
              </w:rPr>
              <w:t>(</w:t>
            </w:r>
            <w:r w:rsidRPr="000974E4">
              <w:rPr>
                <w:rFonts w:eastAsia="Times New Roman" w:cs="Times New Roman"/>
                <w:b/>
                <w:color w:val="000000"/>
                <w:sz w:val="16"/>
                <w:szCs w:val="16"/>
                <w:lang w:val="ru-RU" w:eastAsia="ru-RU"/>
              </w:rPr>
              <w:t>підпис</w:t>
            </w:r>
            <w:r w:rsidRPr="000974E4">
              <w:rPr>
                <w:rFonts w:eastAsia="Times New Roman" w:cs="Times New Roman"/>
                <w:b/>
                <w:color w:val="000000"/>
                <w:sz w:val="16"/>
                <w:szCs w:val="16"/>
                <w:lang w:val="en-US" w:eastAsia="ru-RU"/>
              </w:rPr>
              <w:t>)</w:t>
            </w:r>
          </w:p>
        </w:tc>
        <w:tc>
          <w:tcPr>
            <w:tcW w:w="4465"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0974E4" w:rsidRPr="000974E4" w:rsidTr="002B737A">
        <w:tc>
          <w:tcPr>
            <w:tcW w:w="2943"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p>
        </w:tc>
        <w:tc>
          <w:tcPr>
            <w:tcW w:w="4465"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r w:rsidR="000974E4" w:rsidRPr="000974E4" w:rsidTr="002B737A">
        <w:trPr>
          <w:trHeight w:val="70"/>
        </w:trPr>
        <w:tc>
          <w:tcPr>
            <w:tcW w:w="2943"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974E4">
              <w:rPr>
                <w:rFonts w:eastAsia="Times New Roman" w:cs="Times New Roman"/>
                <w:b/>
                <w:sz w:val="20"/>
                <w:szCs w:val="20"/>
                <w:lang w:val="ru-RU" w:eastAsia="ru-RU"/>
              </w:rPr>
              <w:t>Головний бухгалтер</w:t>
            </w:r>
            <w:r w:rsidRPr="000974E4">
              <w:rPr>
                <w:rFonts w:eastAsia="Times New Roman" w:cs="Times New Roman"/>
                <w:b/>
                <w:color w:val="000000"/>
                <w:sz w:val="20"/>
                <w:szCs w:val="20"/>
                <w:lang w:val="ru-RU" w:eastAsia="ru-RU"/>
              </w:rPr>
              <w:t xml:space="preserve"> </w:t>
            </w:r>
            <w:r w:rsidRPr="000974E4">
              <w:rPr>
                <w:rFonts w:eastAsia="Times New Roman" w:cs="Times New Roman"/>
                <w:b/>
                <w:color w:val="000000"/>
                <w:sz w:val="20"/>
                <w:szCs w:val="20"/>
                <w:lang w:eastAsia="ru-RU"/>
              </w:rPr>
              <w:t xml:space="preserve">   </w:t>
            </w:r>
          </w:p>
        </w:tc>
        <w:tc>
          <w:tcPr>
            <w:tcW w:w="2765" w:type="dxa"/>
            <w:shd w:val="clear" w:color="auto" w:fill="auto"/>
            <w:vAlign w:val="center"/>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974E4">
              <w:rPr>
                <w:rFonts w:eastAsia="Times New Roman" w:cs="Times New Roman"/>
                <w:b/>
                <w:color w:val="000000"/>
                <w:sz w:val="20"/>
                <w:szCs w:val="20"/>
                <w:lang w:val="en-US" w:eastAsia="ru-RU"/>
              </w:rPr>
              <w:t>________________</w:t>
            </w:r>
          </w:p>
        </w:tc>
        <w:tc>
          <w:tcPr>
            <w:tcW w:w="4465"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r w:rsidRPr="000974E4">
              <w:rPr>
                <w:rFonts w:eastAsia="Times New Roman" w:cs="Times New Roman"/>
                <w:b/>
                <w:sz w:val="20"/>
                <w:szCs w:val="20"/>
                <w:lang w:val="en-US" w:eastAsia="ru-RU"/>
              </w:rPr>
              <w:t>Биховченко Надiя Iванiвна</w:t>
            </w:r>
          </w:p>
        </w:tc>
      </w:tr>
      <w:tr w:rsidR="000974E4" w:rsidRPr="000974E4" w:rsidTr="002B737A">
        <w:tc>
          <w:tcPr>
            <w:tcW w:w="2943"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c>
          <w:tcPr>
            <w:tcW w:w="2765" w:type="dxa"/>
            <w:shd w:val="clear" w:color="auto" w:fill="auto"/>
            <w:vAlign w:val="center"/>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sz w:val="20"/>
                <w:szCs w:val="20"/>
                <w:lang w:val="en-US" w:eastAsia="ru-RU"/>
              </w:rPr>
            </w:pPr>
            <w:r w:rsidRPr="000974E4">
              <w:rPr>
                <w:rFonts w:eastAsia="Times New Roman" w:cs="Times New Roman"/>
                <w:b/>
                <w:color w:val="000000"/>
                <w:sz w:val="16"/>
                <w:szCs w:val="16"/>
                <w:lang w:val="en-US" w:eastAsia="ru-RU"/>
              </w:rPr>
              <w:t>(</w:t>
            </w:r>
            <w:r w:rsidRPr="000974E4">
              <w:rPr>
                <w:rFonts w:eastAsia="Times New Roman" w:cs="Times New Roman"/>
                <w:b/>
                <w:color w:val="000000"/>
                <w:sz w:val="16"/>
                <w:szCs w:val="16"/>
                <w:lang w:val="ru-RU" w:eastAsia="ru-RU"/>
              </w:rPr>
              <w:t>підпис</w:t>
            </w:r>
            <w:r w:rsidRPr="000974E4">
              <w:rPr>
                <w:rFonts w:eastAsia="Times New Roman" w:cs="Times New Roman"/>
                <w:b/>
                <w:color w:val="000000"/>
                <w:sz w:val="16"/>
                <w:szCs w:val="16"/>
                <w:lang w:val="en-US" w:eastAsia="ru-RU"/>
              </w:rPr>
              <w:t>)</w:t>
            </w:r>
          </w:p>
        </w:tc>
        <w:tc>
          <w:tcPr>
            <w:tcW w:w="4465" w:type="dxa"/>
            <w:shd w:val="clear" w:color="auto" w:fill="auto"/>
          </w:tcPr>
          <w:p w:rsidR="000974E4" w:rsidRPr="000974E4" w:rsidRDefault="000974E4" w:rsidP="0009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 w:val="20"/>
                <w:szCs w:val="20"/>
                <w:lang w:val="en-US" w:eastAsia="ru-RU"/>
              </w:rPr>
            </w:pPr>
          </w:p>
        </w:tc>
      </w:tr>
    </w:tbl>
    <w:p w:rsidR="000974E4" w:rsidRPr="000974E4" w:rsidRDefault="000974E4" w:rsidP="000974E4">
      <w:pPr>
        <w:widowControl w:val="0"/>
        <w:ind w:firstLine="567"/>
        <w:rPr>
          <w:rFonts w:ascii="Arial Narrow" w:eastAsia="Times New Roman" w:hAnsi="Arial Narrow" w:cs="Arial Narrow"/>
          <w:sz w:val="22"/>
          <w:lang w:val="ru-RU" w:eastAsia="ru-RU"/>
        </w:rPr>
      </w:pPr>
    </w:p>
    <w:p w:rsidR="000974E4" w:rsidRDefault="000974E4">
      <w:pPr>
        <w:sectPr w:rsidR="000974E4" w:rsidSect="000974E4">
          <w:pgSz w:w="11906" w:h="16838"/>
          <w:pgMar w:top="363" w:right="567" w:bottom="363" w:left="1417" w:header="708" w:footer="708" w:gutter="0"/>
          <w:cols w:space="708"/>
          <w:docGrid w:linePitch="360"/>
        </w:sectPr>
      </w:pPr>
    </w:p>
    <w:p w:rsidR="000974E4" w:rsidRPr="000974E4" w:rsidRDefault="000974E4" w:rsidP="000974E4">
      <w:pPr>
        <w:spacing w:before="100" w:beforeAutospacing="1" w:after="100" w:afterAutospacing="1"/>
        <w:jc w:val="center"/>
        <w:outlineLvl w:val="2"/>
        <w:rPr>
          <w:rFonts w:eastAsia="Times New Roman" w:cs="Times New Roman"/>
          <w:b/>
          <w:bCs/>
          <w:sz w:val="26"/>
          <w:szCs w:val="26"/>
          <w:lang w:val="en-US" w:eastAsia="uk-UA"/>
        </w:rPr>
      </w:pPr>
    </w:p>
    <w:p w:rsidR="000974E4" w:rsidRPr="000974E4" w:rsidRDefault="000974E4" w:rsidP="000974E4">
      <w:pPr>
        <w:spacing w:before="100" w:beforeAutospacing="1" w:after="100" w:afterAutospacing="1"/>
        <w:jc w:val="center"/>
        <w:outlineLvl w:val="2"/>
        <w:rPr>
          <w:rFonts w:eastAsia="Times New Roman" w:cs="Times New Roman"/>
          <w:b/>
          <w:bCs/>
          <w:color w:val="000000"/>
          <w:sz w:val="27"/>
          <w:szCs w:val="27"/>
          <w:lang w:eastAsia="uk-UA"/>
        </w:rPr>
      </w:pPr>
      <w:r w:rsidRPr="000974E4">
        <w:rPr>
          <w:rFonts w:eastAsia="Times New Roman" w:cs="Times New Roman"/>
          <w:b/>
          <w:bCs/>
          <w:color w:val="000000"/>
          <w:sz w:val="27"/>
          <w:szCs w:val="27"/>
          <w:lang w:eastAsia="uk-UA"/>
        </w:rPr>
        <w:t xml:space="preserve">XVI. Твердження щодо </w:t>
      </w:r>
      <w:r w:rsidRPr="000974E4">
        <w:rPr>
          <w:rFonts w:eastAsia="Times New Roman" w:cs="Times New Roman"/>
          <w:b/>
          <w:bCs/>
          <w:color w:val="000000"/>
          <w:sz w:val="27"/>
          <w:szCs w:val="27"/>
          <w:lang w:val="en-US" w:eastAsia="uk-UA"/>
        </w:rPr>
        <w:t xml:space="preserve">річної </w:t>
      </w:r>
      <w:r w:rsidRPr="000974E4">
        <w:rPr>
          <w:rFonts w:eastAsia="Times New Roman" w:cs="Times New Roman"/>
          <w:b/>
          <w:bCs/>
          <w:color w:val="000000"/>
          <w:sz w:val="27"/>
          <w:szCs w:val="27"/>
          <w:lang w:eastAsia="uk-UA"/>
        </w:rPr>
        <w:t>інформації</w:t>
      </w:r>
    </w:p>
    <w:p w:rsidR="000974E4" w:rsidRPr="000974E4" w:rsidRDefault="000974E4" w:rsidP="000974E4">
      <w:pPr>
        <w:rPr>
          <w:rFonts w:eastAsia="Times New Roman" w:cs="Times New Roman"/>
          <w:sz w:val="20"/>
          <w:szCs w:val="20"/>
          <w:lang w:val="en-US" w:eastAsia="uk-UA"/>
        </w:rPr>
      </w:pPr>
      <w:r w:rsidRPr="000974E4">
        <w:rPr>
          <w:rFonts w:eastAsia="Times New Roman" w:cs="Times New Roman"/>
          <w:sz w:val="20"/>
          <w:szCs w:val="20"/>
          <w:lang w:val="en-US" w:eastAsia="uk-UA"/>
        </w:rPr>
        <w:t>Я,  директор Рябко Віктор Іванович,  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 а також про те, що звіт керівництва включає достовірне та об’єктивне подання інформації про розвиток і здійснення господарської діяльності та стан емітента  разом з описом основних ризиків та невизначеностей, з яким ми стикаємся  у своїй господарській діяльності.</w:t>
      </w:r>
    </w:p>
    <w:p w:rsidR="000974E4" w:rsidRDefault="000974E4">
      <w:pPr>
        <w:sectPr w:rsidR="000974E4" w:rsidSect="000974E4">
          <w:pgSz w:w="11906" w:h="16838"/>
          <w:pgMar w:top="363" w:right="567" w:bottom="363" w:left="1417" w:header="709" w:footer="709" w:gutter="0"/>
          <w:cols w:space="708"/>
          <w:docGrid w:linePitch="360"/>
        </w:sectPr>
      </w:pPr>
    </w:p>
    <w:p w:rsidR="000974E4" w:rsidRPr="000974E4" w:rsidRDefault="000974E4" w:rsidP="000974E4">
      <w:pPr>
        <w:spacing w:after="300"/>
        <w:jc w:val="center"/>
        <w:outlineLvl w:val="2"/>
        <w:rPr>
          <w:rFonts w:eastAsia="Times New Roman" w:cs="Times New Roman"/>
          <w:b/>
          <w:bCs/>
          <w:color w:val="000000"/>
          <w:sz w:val="26"/>
          <w:szCs w:val="26"/>
          <w:lang w:eastAsia="uk-UA"/>
        </w:rPr>
      </w:pPr>
      <w:r w:rsidRPr="000974E4">
        <w:rPr>
          <w:rFonts w:eastAsia="Times New Roman" w:cs="Times New Roman"/>
          <w:b/>
          <w:bCs/>
          <w:color w:val="000000"/>
          <w:sz w:val="26"/>
          <w:szCs w:val="26"/>
          <w:lang w:val="en-US" w:eastAsia="uk-UA"/>
        </w:rPr>
        <w:lastRenderedPageBreak/>
        <w:t>XIX</w:t>
      </w:r>
      <w:r w:rsidRPr="000974E4">
        <w:rPr>
          <w:rFonts w:eastAsia="Times New Roman" w:cs="Times New Roman"/>
          <w:b/>
          <w:bCs/>
          <w:color w:val="000000"/>
          <w:sz w:val="26"/>
          <w:szCs w:val="26"/>
          <w:lang w:val="ru-RU" w:eastAsia="uk-UA"/>
        </w:rPr>
        <w:t xml:space="preserve">. </w:t>
      </w:r>
      <w:r w:rsidRPr="000974E4">
        <w:rPr>
          <w:rFonts w:eastAsia="Times New Roman" w:cs="Times New Roman"/>
          <w:b/>
          <w:bCs/>
          <w:color w:val="000000"/>
          <w:sz w:val="26"/>
          <w:szCs w:val="26"/>
          <w:lang w:eastAsia="uk-UA"/>
        </w:rPr>
        <w:t xml:space="preserve">Відомості щодо особливої інформації та інформації про іпотечні цінні папери, </w:t>
      </w:r>
      <w:r w:rsidRPr="000974E4">
        <w:rPr>
          <w:rFonts w:eastAsia="Times New Roman" w:cs="Times New Roman"/>
          <w:b/>
          <w:bCs/>
          <w:color w:val="000000"/>
          <w:sz w:val="26"/>
          <w:szCs w:val="26"/>
          <w:lang w:eastAsia="uk-UA"/>
        </w:rPr>
        <w:br/>
        <w:t xml:space="preserve">                   що виникала протягом періоду</w:t>
      </w:r>
    </w:p>
    <w:p w:rsidR="000974E4" w:rsidRPr="000974E4" w:rsidRDefault="000974E4" w:rsidP="000974E4">
      <w:pPr>
        <w:rPr>
          <w:rFonts w:eastAsia="Times New Roman" w:cs="Times New Roman"/>
          <w:vanish/>
          <w:color w:val="000000"/>
          <w:szCs w:val="24"/>
          <w:lang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0974E4" w:rsidRPr="000974E4" w:rsidTr="002B737A">
        <w:tc>
          <w:tcPr>
            <w:tcW w:w="1456"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bCs/>
                <w:sz w:val="20"/>
                <w:szCs w:val="20"/>
                <w:lang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0974E4" w:rsidRPr="000974E4" w:rsidRDefault="000974E4" w:rsidP="000974E4">
            <w:pPr>
              <w:spacing w:before="100" w:beforeAutospacing="1" w:after="100" w:afterAutospacing="1"/>
              <w:jc w:val="center"/>
              <w:rPr>
                <w:rFonts w:eastAsia="Times New Roman" w:cs="Times New Roman"/>
                <w:b/>
                <w:color w:val="000000"/>
                <w:sz w:val="20"/>
                <w:szCs w:val="20"/>
                <w:lang w:eastAsia="ru-RU"/>
              </w:rPr>
            </w:pPr>
            <w:r w:rsidRPr="000974E4">
              <w:rPr>
                <w:rFonts w:eastAsia="Times New Roman" w:cs="Times New Roman"/>
                <w:b/>
                <w:color w:val="000000"/>
                <w:sz w:val="20"/>
                <w:szCs w:val="20"/>
                <w:lang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Вид інформації</w:t>
            </w:r>
          </w:p>
        </w:tc>
      </w:tr>
      <w:tr w:rsidR="000974E4" w:rsidRPr="000974E4" w:rsidTr="002B737A">
        <w:tc>
          <w:tcPr>
            <w:tcW w:w="1456"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
                <w:bCs/>
                <w:sz w:val="20"/>
                <w:szCs w:val="20"/>
                <w:lang w:eastAsia="uk-UA"/>
              </w:rPr>
            </w:pPr>
            <w:r w:rsidRPr="000974E4">
              <w:rPr>
                <w:rFonts w:eastAsia="Times New Roman" w:cs="Times New Roman"/>
                <w:b/>
                <w:bCs/>
                <w:sz w:val="20"/>
                <w:szCs w:val="20"/>
                <w:lang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
                <w:bCs/>
                <w:sz w:val="20"/>
                <w:szCs w:val="20"/>
                <w:lang w:eastAsia="uk-UA"/>
              </w:rPr>
            </w:pPr>
            <w:r w:rsidRPr="000974E4">
              <w:rPr>
                <w:rFonts w:eastAsia="Times New Roman" w:cs="Times New Roman"/>
                <w:b/>
                <w:bCs/>
                <w:sz w:val="20"/>
                <w:szCs w:val="20"/>
                <w:lang w:eastAsia="uk-UA"/>
              </w:rPr>
              <w:t>3</w:t>
            </w:r>
          </w:p>
        </w:tc>
      </w:tr>
      <w:tr w:rsidR="000974E4" w:rsidRPr="000974E4" w:rsidTr="002B737A">
        <w:tc>
          <w:tcPr>
            <w:tcW w:w="1456"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ind w:left="180" w:hanging="180"/>
              <w:jc w:val="center"/>
              <w:rPr>
                <w:rFonts w:eastAsia="Times New Roman" w:cs="Times New Roman"/>
                <w:bCs/>
                <w:sz w:val="20"/>
                <w:szCs w:val="20"/>
                <w:lang w:eastAsia="uk-UA"/>
              </w:rPr>
            </w:pPr>
            <w:r w:rsidRPr="000974E4">
              <w:rPr>
                <w:rFonts w:eastAsia="Times New Roman" w:cs="Times New Roman"/>
                <w:bCs/>
                <w:sz w:val="20"/>
                <w:szCs w:val="20"/>
                <w:lang w:eastAsia="uk-UA"/>
              </w:rPr>
              <w:t>05.04.2021</w:t>
            </w:r>
          </w:p>
        </w:tc>
        <w:tc>
          <w:tcPr>
            <w:tcW w:w="2655"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05.04.2021</w:t>
            </w:r>
          </w:p>
        </w:tc>
        <w:tc>
          <w:tcPr>
            <w:tcW w:w="5969" w:type="dxa"/>
            <w:tcBorders>
              <w:top w:val="single" w:sz="6" w:space="0" w:color="000000"/>
              <w:left w:val="single" w:sz="6" w:space="0" w:color="000000"/>
              <w:bottom w:val="single" w:sz="6" w:space="0" w:color="000000"/>
              <w:right w:val="single" w:sz="6" w:space="0" w:color="000000"/>
            </w:tcBorders>
            <w:vAlign w:val="center"/>
          </w:tcPr>
          <w:p w:rsidR="000974E4" w:rsidRPr="000974E4" w:rsidRDefault="000974E4" w:rsidP="000974E4">
            <w:pPr>
              <w:jc w:val="center"/>
              <w:rPr>
                <w:rFonts w:eastAsia="Times New Roman" w:cs="Times New Roman"/>
                <w:bCs/>
                <w:sz w:val="20"/>
                <w:szCs w:val="20"/>
                <w:lang w:eastAsia="uk-UA"/>
              </w:rPr>
            </w:pPr>
            <w:r w:rsidRPr="000974E4">
              <w:rPr>
                <w:rFonts w:eastAsia="Times New Roman" w:cs="Times New Roman"/>
                <w:bCs/>
                <w:sz w:val="20"/>
                <w:szCs w:val="20"/>
                <w:lang w:eastAsia="uk-UA"/>
              </w:rPr>
              <w:t xml:space="preserve">Відомості про зміну складу посадових осіб емітента                                                                                                                                                                                                            </w:t>
            </w:r>
          </w:p>
        </w:tc>
      </w:tr>
    </w:tbl>
    <w:p w:rsidR="000974E4" w:rsidRPr="000974E4" w:rsidRDefault="000974E4" w:rsidP="000974E4">
      <w:pPr>
        <w:rPr>
          <w:rFonts w:eastAsia="Times New Roman" w:cs="Times New Roman"/>
          <w:szCs w:val="24"/>
          <w:lang w:eastAsia="uk-UA"/>
        </w:rPr>
      </w:pPr>
    </w:p>
    <w:p w:rsidR="001429DA" w:rsidRDefault="001429DA"/>
    <w:sectPr w:rsidR="001429DA" w:rsidSect="000974E4">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88">
    <w:altName w:val="Times New Roman"/>
    <w:charset w:val="01"/>
    <w:family w:val="roman"/>
    <w:pitch w:val="variable"/>
  </w:font>
  <w:font w:name="Arial Narrow">
    <w:altName w:val="Arial"/>
    <w:panose1 w:val="020B0606020202030204"/>
    <w:charset w:val="CC"/>
    <w:family w:val="swiss"/>
    <w:pitch w:val="variable"/>
    <w:sig w:usb0="00000001"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oNotDisplayPageBoundaries/>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4E4"/>
    <w:rsid w:val="000974E4"/>
    <w:rsid w:val="001429DA"/>
    <w:rsid w:val="006B6A65"/>
    <w:rsid w:val="00E5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FD932-3D0D-496D-8833-93F833802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74E4"/>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17663</Words>
  <Characters>100685</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2022-07-05T10:14:00Z</dcterms:created>
  <dcterms:modified xsi:type="dcterms:W3CDTF">2022-07-05T10:14:00Z</dcterms:modified>
</cp:coreProperties>
</file>