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2D" w:rsidRPr="008C4ED7" w:rsidRDefault="00392169" w:rsidP="00392169">
      <w:pPr>
        <w:jc w:val="both"/>
        <w:rPr>
          <w:rFonts w:ascii="Arial" w:hAnsi="Arial" w:cs="Arial"/>
          <w:sz w:val="22"/>
          <w:szCs w:val="22"/>
          <w:lang w:val="uk-UA"/>
        </w:rPr>
      </w:pPr>
      <w:r w:rsidRPr="008C4ED7">
        <w:rPr>
          <w:rFonts w:ascii="Arial" w:hAnsi="Arial" w:cs="Arial"/>
          <w:sz w:val="22"/>
          <w:szCs w:val="22"/>
          <w:lang w:val="uk-UA"/>
        </w:rPr>
        <w:t xml:space="preserve">Станом на дату складання </w:t>
      </w:r>
      <w:r w:rsidR="008C4ED7" w:rsidRPr="008C4ED7">
        <w:rPr>
          <w:rFonts w:ascii="Arial" w:hAnsi="Arial" w:cs="Arial"/>
          <w:sz w:val="22"/>
          <w:szCs w:val="22"/>
          <w:lang w:val="uk-UA"/>
        </w:rPr>
        <w:t xml:space="preserve">переліку акціонерів, які мають </w:t>
      </w:r>
      <w:r w:rsidR="008C4ED7" w:rsidRPr="008C4ED7">
        <w:rPr>
          <w:rFonts w:ascii="Arial" w:hAnsi="Arial" w:cs="Arial"/>
          <w:sz w:val="22"/>
          <w:szCs w:val="22"/>
        </w:rPr>
        <w:t xml:space="preserve">бути повідомлені про проведення </w:t>
      </w:r>
      <w:r w:rsidR="008C4ED7" w:rsidRPr="008C4ED7">
        <w:rPr>
          <w:rFonts w:ascii="Arial" w:hAnsi="Arial" w:cs="Arial"/>
          <w:sz w:val="22"/>
          <w:szCs w:val="22"/>
          <w:lang w:val="uk-UA"/>
        </w:rPr>
        <w:t>загальних зборів</w:t>
      </w:r>
      <w:r w:rsidRPr="008C4ED7">
        <w:rPr>
          <w:rFonts w:ascii="Arial" w:hAnsi="Arial" w:cs="Arial"/>
          <w:sz w:val="22"/>
          <w:szCs w:val="22"/>
          <w:lang w:val="uk-UA"/>
        </w:rPr>
        <w:t xml:space="preserve"> (</w:t>
      </w:r>
      <w:r w:rsidR="006F3B5D" w:rsidRPr="008C4ED7">
        <w:rPr>
          <w:rFonts w:ascii="Arial" w:hAnsi="Arial" w:cs="Arial"/>
          <w:sz w:val="22"/>
          <w:szCs w:val="22"/>
          <w:lang w:val="uk-UA"/>
        </w:rPr>
        <w:t>0</w:t>
      </w:r>
      <w:r w:rsidR="008C4ED7" w:rsidRPr="008C4ED7">
        <w:rPr>
          <w:rFonts w:ascii="Arial" w:hAnsi="Arial" w:cs="Arial"/>
          <w:sz w:val="22"/>
          <w:szCs w:val="22"/>
          <w:lang w:val="uk-UA"/>
        </w:rPr>
        <w:t>7</w:t>
      </w:r>
      <w:r w:rsidR="00702D55" w:rsidRPr="008C4ED7">
        <w:rPr>
          <w:rFonts w:ascii="Arial" w:hAnsi="Arial" w:cs="Arial"/>
          <w:sz w:val="22"/>
          <w:szCs w:val="22"/>
          <w:lang w:val="uk-UA"/>
        </w:rPr>
        <w:t>.0</w:t>
      </w:r>
      <w:r w:rsidR="008C4ED7" w:rsidRPr="008C4ED7">
        <w:rPr>
          <w:rFonts w:ascii="Arial" w:hAnsi="Arial" w:cs="Arial"/>
          <w:sz w:val="22"/>
          <w:szCs w:val="22"/>
          <w:lang w:val="uk-UA"/>
        </w:rPr>
        <w:t>6</w:t>
      </w:r>
      <w:r w:rsidR="00702D55" w:rsidRPr="008C4ED7">
        <w:rPr>
          <w:rFonts w:ascii="Arial" w:hAnsi="Arial" w:cs="Arial"/>
          <w:sz w:val="22"/>
          <w:szCs w:val="22"/>
          <w:lang w:val="uk-UA"/>
        </w:rPr>
        <w:t>.</w:t>
      </w:r>
      <w:r w:rsidR="006F3B5D" w:rsidRPr="008C4ED7">
        <w:rPr>
          <w:rFonts w:ascii="Arial" w:hAnsi="Arial" w:cs="Arial"/>
          <w:sz w:val="22"/>
          <w:szCs w:val="22"/>
          <w:lang w:val="uk-UA"/>
        </w:rPr>
        <w:t>2</w:t>
      </w:r>
      <w:r w:rsidR="008C4ED7" w:rsidRPr="008C4ED7">
        <w:rPr>
          <w:rFonts w:ascii="Arial" w:hAnsi="Arial" w:cs="Arial"/>
          <w:sz w:val="22"/>
          <w:szCs w:val="22"/>
          <w:lang w:val="uk-UA"/>
        </w:rPr>
        <w:t>2</w:t>
      </w:r>
      <w:r w:rsidRPr="008C4ED7">
        <w:rPr>
          <w:rFonts w:ascii="Arial" w:hAnsi="Arial" w:cs="Arial"/>
          <w:sz w:val="22"/>
          <w:szCs w:val="22"/>
          <w:lang w:val="uk-UA"/>
        </w:rPr>
        <w:t>р.), загальна кількість акцій товариства становить 1674188 шт., загальна</w:t>
      </w:r>
      <w:bookmarkStart w:id="0" w:name="_GoBack"/>
      <w:bookmarkEnd w:id="0"/>
      <w:r w:rsidRPr="008C4ED7">
        <w:rPr>
          <w:rFonts w:ascii="Arial" w:hAnsi="Arial" w:cs="Arial"/>
          <w:sz w:val="22"/>
          <w:szCs w:val="22"/>
          <w:lang w:val="uk-UA"/>
        </w:rPr>
        <w:t xml:space="preserve"> кількість голосуючих акцій становить </w:t>
      </w:r>
      <w:r w:rsidR="008C4ED7" w:rsidRPr="008C4ED7">
        <w:rPr>
          <w:rFonts w:ascii="Arial" w:hAnsi="Arial" w:cs="Arial"/>
          <w:sz w:val="22"/>
          <w:szCs w:val="22"/>
          <w:lang w:val="uk-UA"/>
        </w:rPr>
        <w:t xml:space="preserve">1674188 </w:t>
      </w:r>
      <w:r w:rsidRPr="008C4ED7">
        <w:rPr>
          <w:rFonts w:ascii="Arial" w:hAnsi="Arial" w:cs="Arial"/>
          <w:sz w:val="22"/>
          <w:szCs w:val="22"/>
          <w:lang w:val="uk-UA"/>
        </w:rPr>
        <w:t>шт.</w:t>
      </w:r>
    </w:p>
    <w:sectPr w:rsidR="002B6E2D" w:rsidRPr="008C4ED7" w:rsidSect="00C307A6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69"/>
    <w:rsid w:val="000649F7"/>
    <w:rsid w:val="000B6A24"/>
    <w:rsid w:val="002A146A"/>
    <w:rsid w:val="002B6E2D"/>
    <w:rsid w:val="00366373"/>
    <w:rsid w:val="00392169"/>
    <w:rsid w:val="006F3B5D"/>
    <w:rsid w:val="00702D55"/>
    <w:rsid w:val="008C4ED7"/>
    <w:rsid w:val="00C307A6"/>
    <w:rsid w:val="00C5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DD637-FD1E-4D17-821E-072754CD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Станом на дату складання переліку акціонерів, які мають право на участь у загальних зборах (30</vt:lpstr>
    </vt:vector>
  </TitlesOfParts>
  <Company>ЗАО "Национальный Реестр"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Станом на дату складання переліку акціонерів, які мають право на участь у загальних зборах (30</dc:title>
  <dc:subject/>
  <dc:creator>User</dc:creator>
  <cp:keywords/>
  <dc:description/>
  <cp:lastModifiedBy>Валерій</cp:lastModifiedBy>
  <cp:revision>4</cp:revision>
  <dcterms:created xsi:type="dcterms:W3CDTF">2022-06-10T09:10:00Z</dcterms:created>
  <dcterms:modified xsi:type="dcterms:W3CDTF">2022-06-10T09:13:00Z</dcterms:modified>
</cp:coreProperties>
</file>